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3420"/>
        <w:gridCol w:w="5680"/>
      </w:tblGrid>
      <w:tr w:rsidR="00EE3452" w:rsidRPr="00EE3452" w:rsidTr="00D363CF">
        <w:trPr>
          <w:trHeight w:val="709"/>
        </w:trPr>
        <w:tc>
          <w:tcPr>
            <w:tcW w:w="3420" w:type="dxa"/>
          </w:tcPr>
          <w:p w:rsidR="00EE3452" w:rsidRPr="00EE3452" w:rsidRDefault="00EE3452" w:rsidP="00D56732">
            <w:pPr>
              <w:spacing w:after="0" w:line="240" w:lineRule="auto"/>
              <w:jc w:val="center"/>
              <w:rPr>
                <w:b/>
                <w:szCs w:val="28"/>
              </w:rPr>
            </w:pPr>
            <w:r w:rsidRPr="00EE3452">
              <w:br w:type="page"/>
            </w:r>
            <w:r w:rsidRPr="00EE3452">
              <w:rPr>
                <w:b/>
                <w:szCs w:val="28"/>
              </w:rPr>
              <w:t xml:space="preserve">BỘ CÔNG THƯƠNG </w:t>
            </w:r>
          </w:p>
          <w:p w:rsidR="00EE3452" w:rsidRPr="00EE3452" w:rsidRDefault="00EE3452" w:rsidP="00D56732">
            <w:pPr>
              <w:spacing w:after="0" w:line="240" w:lineRule="auto"/>
              <w:jc w:val="center"/>
              <w:rPr>
                <w:b/>
                <w:sz w:val="20"/>
              </w:rPr>
            </w:pPr>
            <w:r w:rsidRPr="00EE3452">
              <w:rPr>
                <w:b/>
                <w:sz w:val="26"/>
              </w:rPr>
              <w:t>––––––</w:t>
            </w:r>
          </w:p>
        </w:tc>
        <w:tc>
          <w:tcPr>
            <w:tcW w:w="5680" w:type="dxa"/>
          </w:tcPr>
          <w:p w:rsidR="00EE3452" w:rsidRPr="00EE3452" w:rsidRDefault="00EE3452" w:rsidP="00D56732">
            <w:pPr>
              <w:spacing w:after="0" w:line="240" w:lineRule="auto"/>
              <w:rPr>
                <w:b/>
                <w:sz w:val="26"/>
                <w:szCs w:val="26"/>
              </w:rPr>
            </w:pPr>
            <w:r w:rsidRPr="00EE3452">
              <w:rPr>
                <w:b/>
                <w:sz w:val="26"/>
                <w:szCs w:val="26"/>
              </w:rPr>
              <w:t xml:space="preserve">CỘNG HOÀ XÃ HỘI CHỦ NGHĨA VIỆT </w:t>
            </w:r>
            <w:smartTag w:uri="urn:schemas-microsoft-com:office:smarttags" w:element="country-region">
              <w:smartTag w:uri="urn:schemas-microsoft-com:office:smarttags" w:element="place">
                <w:r w:rsidRPr="00EE3452">
                  <w:rPr>
                    <w:b/>
                    <w:sz w:val="26"/>
                    <w:szCs w:val="26"/>
                  </w:rPr>
                  <w:t>NAM</w:t>
                </w:r>
              </w:smartTag>
            </w:smartTag>
          </w:p>
          <w:p w:rsidR="00EE3452" w:rsidRPr="00EE3452" w:rsidRDefault="00EE3452" w:rsidP="00D56732">
            <w:pPr>
              <w:spacing w:after="0" w:line="240" w:lineRule="auto"/>
              <w:jc w:val="center"/>
              <w:rPr>
                <w:b/>
                <w:szCs w:val="28"/>
              </w:rPr>
            </w:pPr>
            <w:r w:rsidRPr="00EE3452">
              <w:rPr>
                <w:b/>
                <w:szCs w:val="28"/>
              </w:rPr>
              <w:t>Độc lập - Tự do - Hạnh phúc</w:t>
            </w:r>
          </w:p>
          <w:p w:rsidR="00EE3452" w:rsidRPr="00EE3452" w:rsidRDefault="00EE3452" w:rsidP="00D56732">
            <w:pPr>
              <w:spacing w:after="0" w:line="240" w:lineRule="auto"/>
              <w:jc w:val="center"/>
              <w:rPr>
                <w:sz w:val="20"/>
              </w:rPr>
            </w:pPr>
            <w:r w:rsidRPr="00EE3452">
              <w:rPr>
                <w:sz w:val="20"/>
              </w:rPr>
              <w:t>––––––––––––––––––––––––––––––––––</w:t>
            </w:r>
          </w:p>
        </w:tc>
      </w:tr>
      <w:tr w:rsidR="00EE3452" w:rsidRPr="00EE3452" w:rsidTr="005905C2">
        <w:tc>
          <w:tcPr>
            <w:tcW w:w="3420" w:type="dxa"/>
          </w:tcPr>
          <w:p w:rsidR="00EE3452" w:rsidRPr="007319C9" w:rsidRDefault="00EE3452" w:rsidP="00C74E6C">
            <w:pPr>
              <w:spacing w:after="0" w:line="240" w:lineRule="auto"/>
              <w:jc w:val="center"/>
              <w:rPr>
                <w:szCs w:val="26"/>
              </w:rPr>
            </w:pPr>
            <w:r w:rsidRPr="00EE3452">
              <w:rPr>
                <w:szCs w:val="26"/>
              </w:rPr>
              <w:t xml:space="preserve">Số:  </w:t>
            </w:r>
            <w:r w:rsidR="00C74E6C">
              <w:rPr>
                <w:szCs w:val="26"/>
              </w:rPr>
              <w:t>14</w:t>
            </w:r>
            <w:r w:rsidRPr="00EE3452">
              <w:rPr>
                <w:szCs w:val="26"/>
              </w:rPr>
              <w:t xml:space="preserve"> /</w:t>
            </w:r>
            <w:r w:rsidR="00D10660">
              <w:rPr>
                <w:szCs w:val="26"/>
              </w:rPr>
              <w:t>BC-</w:t>
            </w:r>
            <w:r w:rsidRPr="00EE3452">
              <w:rPr>
                <w:szCs w:val="26"/>
              </w:rPr>
              <w:t>BCT</w:t>
            </w:r>
            <w:r w:rsidRPr="00EE3452">
              <w:rPr>
                <w:szCs w:val="26"/>
                <w:vertAlign w:val="superscript"/>
              </w:rPr>
              <w:t xml:space="preserve"> </w:t>
            </w:r>
          </w:p>
        </w:tc>
        <w:tc>
          <w:tcPr>
            <w:tcW w:w="5680" w:type="dxa"/>
          </w:tcPr>
          <w:p w:rsidR="00EE3452" w:rsidRPr="007319C9" w:rsidRDefault="00EE3452" w:rsidP="00C74E6C">
            <w:pPr>
              <w:spacing w:after="0" w:line="240" w:lineRule="auto"/>
              <w:jc w:val="center"/>
              <w:rPr>
                <w:i/>
                <w:szCs w:val="28"/>
              </w:rPr>
            </w:pPr>
            <w:r w:rsidRPr="00EE3452">
              <w:rPr>
                <w:i/>
                <w:szCs w:val="28"/>
              </w:rPr>
              <w:t xml:space="preserve">Hà Nội, ngày </w:t>
            </w:r>
            <w:r w:rsidR="00293B2F">
              <w:rPr>
                <w:i/>
                <w:szCs w:val="28"/>
              </w:rPr>
              <w:t xml:space="preserve"> </w:t>
            </w:r>
            <w:r w:rsidR="00C74E6C">
              <w:rPr>
                <w:i/>
                <w:szCs w:val="28"/>
              </w:rPr>
              <w:t>13</w:t>
            </w:r>
            <w:bookmarkStart w:id="0" w:name="_GoBack"/>
            <w:bookmarkEnd w:id="0"/>
            <w:r w:rsidRPr="00EE3452">
              <w:rPr>
                <w:i/>
                <w:szCs w:val="28"/>
              </w:rPr>
              <w:t xml:space="preserve"> tháng </w:t>
            </w:r>
            <w:r w:rsidR="00AD07D9">
              <w:rPr>
                <w:i/>
                <w:szCs w:val="28"/>
              </w:rPr>
              <w:t>0</w:t>
            </w:r>
            <w:r w:rsidR="009F7880">
              <w:rPr>
                <w:i/>
                <w:szCs w:val="28"/>
              </w:rPr>
              <w:t>1</w:t>
            </w:r>
            <w:r w:rsidR="0082039A">
              <w:rPr>
                <w:i/>
                <w:szCs w:val="28"/>
              </w:rPr>
              <w:t xml:space="preserve"> năm </w:t>
            </w:r>
            <w:r w:rsidR="007319C9">
              <w:rPr>
                <w:i/>
                <w:szCs w:val="28"/>
              </w:rPr>
              <w:t>202</w:t>
            </w:r>
            <w:r w:rsidR="00AD07D9">
              <w:rPr>
                <w:i/>
                <w:szCs w:val="28"/>
              </w:rPr>
              <w:t>6</w:t>
            </w:r>
          </w:p>
        </w:tc>
      </w:tr>
    </w:tbl>
    <w:p w:rsidR="007319C9" w:rsidRDefault="007319C9" w:rsidP="00D56732">
      <w:pPr>
        <w:spacing w:after="0" w:line="240" w:lineRule="auto"/>
        <w:jc w:val="center"/>
        <w:rPr>
          <w:b/>
          <w:szCs w:val="28"/>
        </w:rPr>
      </w:pPr>
    </w:p>
    <w:p w:rsidR="000247D1" w:rsidRPr="007319C9" w:rsidRDefault="000247D1" w:rsidP="00D56732">
      <w:pPr>
        <w:spacing w:after="60" w:line="240" w:lineRule="auto"/>
        <w:jc w:val="center"/>
        <w:rPr>
          <w:b/>
          <w:szCs w:val="28"/>
        </w:rPr>
      </w:pPr>
      <w:r w:rsidRPr="007319C9">
        <w:rPr>
          <w:b/>
          <w:szCs w:val="28"/>
        </w:rPr>
        <w:t>BÁO CÁO</w:t>
      </w:r>
    </w:p>
    <w:p w:rsidR="000247D1" w:rsidRDefault="00775B05" w:rsidP="00D56732">
      <w:pPr>
        <w:spacing w:after="0" w:line="240" w:lineRule="auto"/>
        <w:ind w:left="-142" w:right="-171"/>
        <w:jc w:val="center"/>
        <w:rPr>
          <w:b/>
          <w:szCs w:val="28"/>
        </w:rPr>
      </w:pPr>
      <w:r w:rsidRPr="00504F7E">
        <w:rPr>
          <w:b/>
          <w:spacing w:val="4"/>
          <w:szCs w:val="28"/>
        </w:rPr>
        <w:t xml:space="preserve">Về </w:t>
      </w:r>
      <w:r w:rsidRPr="00504F7E">
        <w:rPr>
          <w:rFonts w:eastAsia="Times New Roman"/>
          <w:b/>
          <w:szCs w:val="28"/>
          <w:lang w:val="nl-NL"/>
        </w:rPr>
        <w:t>rà soát các chủ trương, đường lối của Đảng, văn bản quy phạm pháp luật, điều ước quốc tế có liên quan đến chính sách</w:t>
      </w:r>
      <w:r>
        <w:rPr>
          <w:b/>
          <w:szCs w:val="28"/>
        </w:rPr>
        <w:t xml:space="preserve"> của </w:t>
      </w:r>
      <w:r w:rsidR="002A4350">
        <w:rPr>
          <w:b/>
          <w:szCs w:val="28"/>
        </w:rPr>
        <w:t>Luật</w:t>
      </w:r>
      <w:r w:rsidR="000247D1" w:rsidRPr="002313C6">
        <w:rPr>
          <w:b/>
          <w:szCs w:val="28"/>
        </w:rPr>
        <w:t xml:space="preserve"> </w:t>
      </w:r>
      <w:r w:rsidR="007319C9">
        <w:rPr>
          <w:b/>
          <w:szCs w:val="28"/>
        </w:rPr>
        <w:t>D</w:t>
      </w:r>
      <w:r w:rsidR="00EF0C24">
        <w:rPr>
          <w:b/>
          <w:szCs w:val="28"/>
        </w:rPr>
        <w:t>ầu khí</w:t>
      </w:r>
      <w:r w:rsidR="007319C9">
        <w:rPr>
          <w:b/>
          <w:szCs w:val="28"/>
        </w:rPr>
        <w:t xml:space="preserve"> (sửa đổi)</w:t>
      </w:r>
    </w:p>
    <w:p w:rsidR="007319C9" w:rsidRPr="007319C9" w:rsidRDefault="007319C9" w:rsidP="00D56732">
      <w:pPr>
        <w:spacing w:after="0" w:line="240" w:lineRule="auto"/>
        <w:jc w:val="center"/>
        <w:rPr>
          <w:b/>
          <w:sz w:val="16"/>
          <w:szCs w:val="16"/>
        </w:rPr>
      </w:pPr>
      <w:r w:rsidRPr="007319C9">
        <w:rPr>
          <w:b/>
          <w:sz w:val="16"/>
          <w:szCs w:val="16"/>
        </w:rPr>
        <w:t>____________________</w:t>
      </w:r>
    </w:p>
    <w:p w:rsidR="007319C9" w:rsidRDefault="007319C9" w:rsidP="00D56732">
      <w:pPr>
        <w:spacing w:after="0" w:line="240" w:lineRule="auto"/>
        <w:ind w:firstLine="709"/>
        <w:jc w:val="both"/>
        <w:rPr>
          <w:lang w:val="it-IT"/>
        </w:rPr>
      </w:pPr>
      <w:bookmarkStart w:id="1" w:name="_Hlk81214774"/>
    </w:p>
    <w:p w:rsidR="00B65E91" w:rsidRDefault="00B65E91" w:rsidP="00D56732">
      <w:pPr>
        <w:spacing w:after="0" w:line="240" w:lineRule="auto"/>
        <w:jc w:val="center"/>
        <w:rPr>
          <w:lang w:val="it-IT"/>
        </w:rPr>
      </w:pPr>
      <w:r>
        <w:rPr>
          <w:lang w:val="it-IT"/>
        </w:rPr>
        <w:t>Kính gửi: Chính phủ</w:t>
      </w:r>
    </w:p>
    <w:p w:rsidR="00B65E91" w:rsidRDefault="00B65E91" w:rsidP="00D56732">
      <w:pPr>
        <w:spacing w:after="0" w:line="240" w:lineRule="auto"/>
        <w:jc w:val="both"/>
        <w:rPr>
          <w:lang w:val="it-IT"/>
        </w:rPr>
      </w:pPr>
    </w:p>
    <w:p w:rsidR="00775B05" w:rsidRPr="00504F7E" w:rsidRDefault="00775B05" w:rsidP="00D56732">
      <w:pPr>
        <w:tabs>
          <w:tab w:val="right" w:leader="dot" w:pos="8640"/>
        </w:tabs>
        <w:spacing w:after="120" w:line="240" w:lineRule="auto"/>
        <w:ind w:firstLine="709"/>
        <w:jc w:val="both"/>
        <w:rPr>
          <w:szCs w:val="28"/>
          <w:lang w:val="nl-NL"/>
        </w:rPr>
      </w:pPr>
      <w:r w:rsidRPr="00504F7E">
        <w:rPr>
          <w:szCs w:val="28"/>
          <w:lang w:val="nl-NL"/>
        </w:rPr>
        <w:t>Thực hiện quy định của Luật Ban hành văn bản quy phạm pháp luật</w:t>
      </w:r>
      <w:r w:rsidR="00D825AB">
        <w:rPr>
          <w:szCs w:val="28"/>
          <w:lang w:val="nl-NL"/>
        </w:rPr>
        <w:t xml:space="preserve"> năm 2025,</w:t>
      </w:r>
      <w:r>
        <w:rPr>
          <w:szCs w:val="28"/>
          <w:lang w:val="nl-NL"/>
        </w:rPr>
        <w:t xml:space="preserve"> Bộ Công Thương </w:t>
      </w:r>
      <w:r w:rsidRPr="00504F7E">
        <w:rPr>
          <w:szCs w:val="28"/>
          <w:lang w:val="nl-NL"/>
        </w:rPr>
        <w:t>đã tiến hành rà soát các chủ trương, đường lối của Đảng, văn bản quy phạm pháp luật, điều ước quốc tế có liên quan đến chính sách</w:t>
      </w:r>
      <w:r>
        <w:rPr>
          <w:szCs w:val="28"/>
          <w:lang w:val="nl-NL"/>
        </w:rPr>
        <w:t xml:space="preserve"> của Luật Dầu khí </w:t>
      </w:r>
      <w:r w:rsidR="00D825AB">
        <w:rPr>
          <w:szCs w:val="28"/>
          <w:lang w:val="nl-NL"/>
        </w:rPr>
        <w:t>(</w:t>
      </w:r>
      <w:r>
        <w:rPr>
          <w:szCs w:val="28"/>
          <w:lang w:val="nl-NL"/>
        </w:rPr>
        <w:t>sửa đổi</w:t>
      </w:r>
      <w:r w:rsidR="00D825AB">
        <w:rPr>
          <w:szCs w:val="28"/>
          <w:lang w:val="nl-NL"/>
        </w:rPr>
        <w:t>)</w:t>
      </w:r>
      <w:r>
        <w:rPr>
          <w:szCs w:val="28"/>
          <w:lang w:val="nl-NL"/>
        </w:rPr>
        <w:t xml:space="preserve">. </w:t>
      </w:r>
      <w:r w:rsidRPr="00504F7E">
        <w:rPr>
          <w:szCs w:val="28"/>
          <w:lang w:val="nl-NL"/>
        </w:rPr>
        <w:t>Kết quả rà soát như sau:</w:t>
      </w:r>
    </w:p>
    <w:bookmarkEnd w:id="1"/>
    <w:p w:rsidR="00775B05" w:rsidRPr="00504F7E" w:rsidRDefault="00775B05" w:rsidP="00D56732">
      <w:pPr>
        <w:tabs>
          <w:tab w:val="right" w:leader="dot" w:pos="8640"/>
        </w:tabs>
        <w:spacing w:before="120" w:after="120" w:line="240" w:lineRule="auto"/>
        <w:ind w:firstLine="709"/>
        <w:jc w:val="both"/>
        <w:rPr>
          <w:b/>
          <w:szCs w:val="28"/>
          <w:lang w:val="nl-NL"/>
        </w:rPr>
      </w:pPr>
      <w:r w:rsidRPr="00504F7E">
        <w:rPr>
          <w:b/>
          <w:szCs w:val="28"/>
          <w:lang w:val="nl-NL"/>
        </w:rPr>
        <w:t>I. TỔ CHỨC THỰC HIỆN RÀ SOÁT</w:t>
      </w:r>
    </w:p>
    <w:p w:rsidR="00775B05" w:rsidRPr="00D825AB" w:rsidRDefault="00775B05" w:rsidP="00D56732">
      <w:pPr>
        <w:tabs>
          <w:tab w:val="right" w:leader="dot" w:pos="8640"/>
        </w:tabs>
        <w:spacing w:before="120" w:after="120" w:line="240" w:lineRule="auto"/>
        <w:ind w:firstLine="709"/>
        <w:jc w:val="both"/>
        <w:rPr>
          <w:b/>
          <w:szCs w:val="28"/>
          <w:lang w:val="nl-NL"/>
        </w:rPr>
      </w:pPr>
      <w:r w:rsidRPr="00D825AB">
        <w:rPr>
          <w:b/>
          <w:szCs w:val="28"/>
          <w:lang w:val="nl-NL"/>
        </w:rPr>
        <w:t>1. Mục đích, yêu cầu rà soát</w:t>
      </w:r>
    </w:p>
    <w:p w:rsidR="003E49D0" w:rsidRPr="00A108E3" w:rsidRDefault="003E49D0" w:rsidP="00D56732">
      <w:pPr>
        <w:tabs>
          <w:tab w:val="right" w:leader="dot" w:pos="8640"/>
        </w:tabs>
        <w:spacing w:before="120" w:after="120" w:line="240" w:lineRule="auto"/>
        <w:ind w:firstLine="709"/>
        <w:jc w:val="both"/>
        <w:rPr>
          <w:szCs w:val="28"/>
          <w:lang w:val="nl-NL"/>
        </w:rPr>
      </w:pPr>
      <w:r w:rsidRPr="00A108E3">
        <w:rPr>
          <w:szCs w:val="28"/>
          <w:lang w:val="nl-NL"/>
        </w:rPr>
        <w:t xml:space="preserve">Mục đích của việc rà soát chính sách của Luật Dầu khí </w:t>
      </w:r>
      <w:r w:rsidR="00D825AB">
        <w:rPr>
          <w:szCs w:val="28"/>
          <w:lang w:val="nl-NL"/>
        </w:rPr>
        <w:t>(</w:t>
      </w:r>
      <w:r w:rsidRPr="00A108E3">
        <w:rPr>
          <w:szCs w:val="28"/>
          <w:lang w:val="nl-NL"/>
        </w:rPr>
        <w:t>sửa đổi</w:t>
      </w:r>
      <w:r w:rsidR="00D825AB">
        <w:rPr>
          <w:szCs w:val="28"/>
          <w:lang w:val="nl-NL"/>
        </w:rPr>
        <w:t>)</w:t>
      </w:r>
      <w:r w:rsidRPr="00A108E3">
        <w:rPr>
          <w:szCs w:val="28"/>
          <w:lang w:val="nl-NL"/>
        </w:rPr>
        <w:t xml:space="preserve"> để đảm bảo sự đồng bộ, thống nhất giữa các quy định pháp luật với chủ trương, đường lối của Đảng, khắc phục các vướng mắc, bất cập trong quá trình thực thi, hướng tới hoàn thiện khung pháp lý cho lĩnh vực dầu khí. Cụ thể, việc rà soát nhằm thể chế hóa đầy đủ các chủ trương của Đảng, loại bỏ các quy định không còn phù hợp, cải thiện môi trường pháp lý, thúc đẩy phát triển kinh tế - xã hội, phòng chống tham nhũng và nâng cao hiệu quả quản lý nhà nước. Các mục đích chính như sau:</w:t>
      </w:r>
    </w:p>
    <w:p w:rsidR="003E49D0" w:rsidRPr="00A108E3" w:rsidRDefault="003E49D0" w:rsidP="00D56732">
      <w:pPr>
        <w:tabs>
          <w:tab w:val="right" w:leader="dot" w:pos="8640"/>
        </w:tabs>
        <w:spacing w:before="120" w:after="120" w:line="240" w:lineRule="auto"/>
        <w:ind w:firstLine="709"/>
        <w:jc w:val="both"/>
        <w:rPr>
          <w:szCs w:val="28"/>
          <w:lang w:val="nl-NL"/>
        </w:rPr>
      </w:pPr>
      <w:r w:rsidRPr="00A108E3">
        <w:rPr>
          <w:szCs w:val="28"/>
          <w:lang w:val="nl-NL"/>
        </w:rPr>
        <w:t xml:space="preserve">- Đảm bảo tính đồng bộ và thống nhất của Luật Dầu khí </w:t>
      </w:r>
      <w:r w:rsidR="00D825AB">
        <w:rPr>
          <w:szCs w:val="28"/>
          <w:lang w:val="nl-NL"/>
        </w:rPr>
        <w:t>(</w:t>
      </w:r>
      <w:r w:rsidRPr="00A108E3">
        <w:rPr>
          <w:szCs w:val="28"/>
          <w:lang w:val="nl-NL"/>
        </w:rPr>
        <w:t>sửa đổi</w:t>
      </w:r>
      <w:r w:rsidR="00D825AB">
        <w:rPr>
          <w:szCs w:val="28"/>
          <w:lang w:val="nl-NL"/>
        </w:rPr>
        <w:t>)</w:t>
      </w:r>
      <w:r w:rsidRPr="00A108E3">
        <w:rPr>
          <w:szCs w:val="28"/>
          <w:lang w:val="nl-NL"/>
        </w:rPr>
        <w:t xml:space="preserve"> với các chủ trương, đường lối của Đảng, đảm bảo sự gắn kết giữa hệ thống chính trị và pháp luật.</w:t>
      </w:r>
    </w:p>
    <w:p w:rsidR="003E49D0" w:rsidRPr="00A108E3" w:rsidRDefault="003E49D0" w:rsidP="00D56732">
      <w:pPr>
        <w:tabs>
          <w:tab w:val="right" w:leader="dot" w:pos="8640"/>
        </w:tabs>
        <w:spacing w:before="120" w:after="120" w:line="240" w:lineRule="auto"/>
        <w:ind w:firstLine="709"/>
        <w:jc w:val="both"/>
        <w:rPr>
          <w:szCs w:val="28"/>
          <w:lang w:val="nl-NL"/>
        </w:rPr>
      </w:pPr>
      <w:r w:rsidRPr="00A108E3">
        <w:rPr>
          <w:szCs w:val="28"/>
          <w:lang w:val="nl-NL"/>
        </w:rPr>
        <w:t>- Thể chế hóa chủ trương, chính sách của Đảng thành các quy định của Luật Dầu khí cụ thể, chi tiết, có tính khả thi và hiệu lực thi hành.</w:t>
      </w:r>
    </w:p>
    <w:p w:rsidR="003E49D0" w:rsidRPr="00A108E3" w:rsidRDefault="003E49D0" w:rsidP="00D56732">
      <w:pPr>
        <w:tabs>
          <w:tab w:val="right" w:leader="dot" w:pos="8640"/>
        </w:tabs>
        <w:spacing w:before="120" w:after="120" w:line="240" w:lineRule="auto"/>
        <w:ind w:firstLine="709"/>
        <w:jc w:val="both"/>
        <w:rPr>
          <w:szCs w:val="28"/>
          <w:lang w:val="nl-NL"/>
        </w:rPr>
      </w:pPr>
      <w:r w:rsidRPr="00A108E3">
        <w:rPr>
          <w:szCs w:val="28"/>
          <w:lang w:val="nl-NL"/>
        </w:rPr>
        <w:t>- Khắc phục vướng mắc, bất cậ</w:t>
      </w:r>
      <w:r w:rsidR="00D825AB">
        <w:rPr>
          <w:szCs w:val="28"/>
          <w:lang w:val="nl-NL"/>
        </w:rPr>
        <w:t>p: x</w:t>
      </w:r>
      <w:r w:rsidRPr="00A108E3">
        <w:rPr>
          <w:szCs w:val="28"/>
          <w:lang w:val="nl-NL"/>
        </w:rPr>
        <w:t xml:space="preserve">ác định và xử lý các khó khăn, vướng mắc </w:t>
      </w:r>
      <w:r w:rsidR="00353568">
        <w:rPr>
          <w:szCs w:val="28"/>
          <w:lang w:val="nl-NL"/>
        </w:rPr>
        <w:t>phát sinh</w:t>
      </w:r>
      <w:r w:rsidRPr="00A108E3">
        <w:rPr>
          <w:szCs w:val="28"/>
          <w:lang w:val="nl-NL"/>
        </w:rPr>
        <w:t xml:space="preserve"> trong thực tế, giúp tháo gỡ ách tắc trong hoạt động của các cơ quan nhà nước, doanh nghiệp.</w:t>
      </w:r>
    </w:p>
    <w:p w:rsidR="003E49D0" w:rsidRPr="00A108E3" w:rsidRDefault="003E49D0" w:rsidP="00D56732">
      <w:pPr>
        <w:tabs>
          <w:tab w:val="right" w:leader="dot" w:pos="8640"/>
        </w:tabs>
        <w:spacing w:before="120" w:after="120" w:line="240" w:lineRule="auto"/>
        <w:ind w:firstLine="709"/>
        <w:jc w:val="both"/>
        <w:rPr>
          <w:szCs w:val="28"/>
          <w:lang w:val="nl-NL"/>
        </w:rPr>
      </w:pPr>
      <w:r w:rsidRPr="00A108E3">
        <w:rPr>
          <w:szCs w:val="28"/>
          <w:lang w:val="nl-NL"/>
        </w:rPr>
        <w:t>- Hoàn thiện thể chế và nâng cao hiệu quả quả</w:t>
      </w:r>
      <w:r w:rsidR="00D825AB">
        <w:rPr>
          <w:szCs w:val="28"/>
          <w:lang w:val="nl-NL"/>
        </w:rPr>
        <w:t>n lý: g</w:t>
      </w:r>
      <w:r w:rsidRPr="00A108E3">
        <w:rPr>
          <w:szCs w:val="28"/>
          <w:lang w:val="nl-NL"/>
        </w:rPr>
        <w:t>óp phần xây dựng thể chế pháp luật ngày càng hoàn thiện, hiện đại, hiệu quả hơn, chuyển đổi từ nền hành chính quản lý sang kiến tạo phát triển, phục vụ nhân dân và doanh nghiệp.</w:t>
      </w:r>
    </w:p>
    <w:p w:rsidR="003E49D0" w:rsidRPr="00A108E3" w:rsidRDefault="003E49D0" w:rsidP="00D56732">
      <w:pPr>
        <w:tabs>
          <w:tab w:val="right" w:leader="dot" w:pos="8640"/>
        </w:tabs>
        <w:spacing w:before="120" w:after="120" w:line="240" w:lineRule="auto"/>
        <w:ind w:firstLine="709"/>
        <w:jc w:val="both"/>
        <w:rPr>
          <w:szCs w:val="28"/>
          <w:lang w:val="nl-NL"/>
        </w:rPr>
      </w:pPr>
      <w:r w:rsidRPr="00A108E3">
        <w:rPr>
          <w:szCs w:val="28"/>
          <w:lang w:val="nl-NL"/>
        </w:rPr>
        <w:t>- Phòng, chố</w:t>
      </w:r>
      <w:r w:rsidR="00D825AB">
        <w:rPr>
          <w:szCs w:val="28"/>
          <w:lang w:val="nl-NL"/>
        </w:rPr>
        <w:t>ng tham nhũng, lãng phí: r</w:t>
      </w:r>
      <w:r w:rsidRPr="00A108E3">
        <w:rPr>
          <w:szCs w:val="28"/>
          <w:lang w:val="nl-NL"/>
        </w:rPr>
        <w:t>à soát các lĩnh vực dễ phát sinh tiêu cực để sửa đổi, bổ sung quy định, nhằm ngăn ngừa và xử lý tham nhũng, lãng phí hiệu quả hơn.</w:t>
      </w:r>
    </w:p>
    <w:p w:rsidR="003E49D0" w:rsidRPr="00A108E3" w:rsidRDefault="003E49D0" w:rsidP="00D56732">
      <w:pPr>
        <w:tabs>
          <w:tab w:val="right" w:leader="dot" w:pos="8640"/>
        </w:tabs>
        <w:spacing w:before="120" w:after="120" w:line="240" w:lineRule="auto"/>
        <w:ind w:firstLine="709"/>
        <w:jc w:val="both"/>
        <w:rPr>
          <w:szCs w:val="28"/>
          <w:lang w:val="nl-NL"/>
        </w:rPr>
      </w:pPr>
      <w:r w:rsidRPr="00A108E3">
        <w:rPr>
          <w:szCs w:val="28"/>
          <w:lang w:val="nl-NL"/>
        </w:rPr>
        <w:t>- Tăng cường giám sát và kiểm soát quyền lự</w:t>
      </w:r>
      <w:r w:rsidR="00D825AB">
        <w:rPr>
          <w:szCs w:val="28"/>
          <w:lang w:val="nl-NL"/>
        </w:rPr>
        <w:t>c: c</w:t>
      </w:r>
      <w:r w:rsidRPr="00A108E3">
        <w:rPr>
          <w:szCs w:val="28"/>
          <w:lang w:val="nl-NL"/>
        </w:rPr>
        <w:t>ùng với việc đẩy mạnh phân cấp, phân quyề</w:t>
      </w:r>
      <w:r w:rsidR="00D825AB">
        <w:rPr>
          <w:szCs w:val="28"/>
          <w:lang w:val="nl-NL"/>
        </w:rPr>
        <w:t xml:space="preserve">n trong điều tra cơ bản về dầu khí và hoạt động dầu khí, là việc </w:t>
      </w:r>
      <w:r w:rsidRPr="00A108E3">
        <w:rPr>
          <w:szCs w:val="28"/>
          <w:lang w:val="nl-NL"/>
        </w:rPr>
        <w:t>tăng cường kiểm tra, giám sát, kiểm soát quyền lực bằng pháp luật, tránh lạm dụng và tùy tiện. </w:t>
      </w:r>
    </w:p>
    <w:p w:rsidR="000407DA" w:rsidRPr="00A108E3" w:rsidRDefault="000407DA" w:rsidP="00D56732">
      <w:pPr>
        <w:tabs>
          <w:tab w:val="right" w:leader="dot" w:pos="8640"/>
        </w:tabs>
        <w:spacing w:before="120" w:after="120" w:line="240" w:lineRule="auto"/>
        <w:ind w:firstLine="709"/>
        <w:jc w:val="both"/>
        <w:rPr>
          <w:szCs w:val="28"/>
          <w:lang w:val="nl-NL"/>
        </w:rPr>
      </w:pPr>
      <w:r w:rsidRPr="00F410C4">
        <w:rPr>
          <w:spacing w:val="-2"/>
          <w:szCs w:val="28"/>
          <w:lang w:val="nl-NL"/>
        </w:rPr>
        <w:lastRenderedPageBreak/>
        <w:t>- Đảm bảo tương thích vớ</w:t>
      </w:r>
      <w:r w:rsidR="00F410C4" w:rsidRPr="00F410C4">
        <w:rPr>
          <w:spacing w:val="-2"/>
          <w:szCs w:val="28"/>
          <w:lang w:val="nl-NL"/>
        </w:rPr>
        <w:t>i các Đ</w:t>
      </w:r>
      <w:r w:rsidRPr="00F410C4">
        <w:rPr>
          <w:spacing w:val="-2"/>
          <w:szCs w:val="28"/>
          <w:lang w:val="nl-NL"/>
        </w:rPr>
        <w:t>iều ước quốc tế mà Việt Nam là thành viên</w:t>
      </w:r>
      <w:r w:rsidR="00D825AB">
        <w:rPr>
          <w:szCs w:val="28"/>
          <w:lang w:val="nl-NL"/>
        </w:rPr>
        <w:t>.</w:t>
      </w:r>
    </w:p>
    <w:p w:rsidR="00775B05" w:rsidRPr="00D825AB" w:rsidRDefault="00775B05" w:rsidP="00D56732">
      <w:pPr>
        <w:tabs>
          <w:tab w:val="right" w:leader="dot" w:pos="8640"/>
        </w:tabs>
        <w:spacing w:before="120" w:after="120" w:line="240" w:lineRule="auto"/>
        <w:ind w:firstLine="709"/>
        <w:jc w:val="both"/>
        <w:rPr>
          <w:b/>
          <w:szCs w:val="28"/>
          <w:lang w:val="nl-NL"/>
        </w:rPr>
      </w:pPr>
      <w:r w:rsidRPr="00D825AB">
        <w:rPr>
          <w:b/>
          <w:szCs w:val="28"/>
          <w:lang w:val="nl-NL"/>
        </w:rPr>
        <w:t>2. Phạm vi, nội dung, đối tượng rà soát</w:t>
      </w:r>
    </w:p>
    <w:p w:rsidR="00CC6775" w:rsidRPr="00A108E3" w:rsidRDefault="00166D68" w:rsidP="00D56732">
      <w:pPr>
        <w:tabs>
          <w:tab w:val="right" w:leader="dot" w:pos="8640"/>
        </w:tabs>
        <w:spacing w:before="120" w:after="120" w:line="240" w:lineRule="auto"/>
        <w:ind w:firstLine="709"/>
        <w:jc w:val="both"/>
        <w:rPr>
          <w:szCs w:val="28"/>
          <w:lang w:val="nl-NL"/>
        </w:rPr>
      </w:pPr>
      <w:r w:rsidRPr="00A108E3">
        <w:rPr>
          <w:szCs w:val="28"/>
          <w:lang w:val="nl-NL"/>
        </w:rPr>
        <w:t xml:space="preserve">Trong quá trình </w:t>
      </w:r>
      <w:r w:rsidR="00627C9F" w:rsidRPr="00A108E3">
        <w:rPr>
          <w:szCs w:val="28"/>
          <w:lang w:val="nl-NL"/>
        </w:rPr>
        <w:t>tổng kết</w:t>
      </w:r>
      <w:r w:rsidR="006B7EDC" w:rsidRPr="00A108E3">
        <w:rPr>
          <w:szCs w:val="28"/>
          <w:lang w:val="nl-NL"/>
        </w:rPr>
        <w:t>, đánh giá</w:t>
      </w:r>
      <w:r w:rsidR="00627C9F" w:rsidRPr="00A108E3">
        <w:rPr>
          <w:szCs w:val="28"/>
          <w:lang w:val="nl-NL"/>
        </w:rPr>
        <w:t xml:space="preserve"> thi hành Luật</w:t>
      </w:r>
      <w:r w:rsidR="006B7EDC" w:rsidRPr="00A108E3">
        <w:rPr>
          <w:szCs w:val="28"/>
          <w:lang w:val="nl-NL"/>
        </w:rPr>
        <w:t xml:space="preserve"> Dầu khí</w:t>
      </w:r>
      <w:r w:rsidR="00D825AB">
        <w:rPr>
          <w:szCs w:val="28"/>
          <w:lang w:val="nl-NL"/>
        </w:rPr>
        <w:t xml:space="preserve"> năm 2022;</w:t>
      </w:r>
      <w:r w:rsidR="00627C9F" w:rsidRPr="00A108E3">
        <w:rPr>
          <w:szCs w:val="28"/>
          <w:lang w:val="nl-NL"/>
        </w:rPr>
        <w:t xml:space="preserve"> </w:t>
      </w:r>
      <w:r w:rsidR="006B7EDC" w:rsidRPr="00A108E3">
        <w:rPr>
          <w:szCs w:val="28"/>
          <w:lang w:val="nl-NL"/>
        </w:rPr>
        <w:t xml:space="preserve">lập </w:t>
      </w:r>
      <w:r w:rsidR="00627C9F" w:rsidRPr="00A108E3">
        <w:rPr>
          <w:szCs w:val="28"/>
          <w:lang w:val="nl-NL"/>
        </w:rPr>
        <w:t>đề nghị</w:t>
      </w:r>
      <w:r w:rsidR="006B7EDC" w:rsidRPr="00A108E3">
        <w:rPr>
          <w:szCs w:val="28"/>
          <w:lang w:val="nl-NL"/>
        </w:rPr>
        <w:t xml:space="preserve"> xây dựng Luật Dầu khí (sửa đổ</w:t>
      </w:r>
      <w:r w:rsidR="00D825AB">
        <w:rPr>
          <w:szCs w:val="28"/>
          <w:lang w:val="nl-NL"/>
        </w:rPr>
        <w:t xml:space="preserve">i) và </w:t>
      </w:r>
      <w:r w:rsidR="006B7EDC" w:rsidRPr="00A108E3">
        <w:rPr>
          <w:szCs w:val="28"/>
          <w:lang w:val="nl-NL"/>
        </w:rPr>
        <w:t>xây dựng</w:t>
      </w:r>
      <w:r w:rsidR="00D825AB">
        <w:rPr>
          <w:szCs w:val="28"/>
          <w:lang w:val="nl-NL"/>
        </w:rPr>
        <w:t>,</w:t>
      </w:r>
      <w:r w:rsidR="006B7EDC" w:rsidRPr="00A108E3">
        <w:rPr>
          <w:szCs w:val="28"/>
          <w:lang w:val="nl-NL"/>
        </w:rPr>
        <w:t xml:space="preserve"> hoàn thiện </w:t>
      </w:r>
      <w:r w:rsidR="00627C9F" w:rsidRPr="00A108E3">
        <w:rPr>
          <w:szCs w:val="28"/>
          <w:lang w:val="nl-NL"/>
        </w:rPr>
        <w:t xml:space="preserve">Hồ sơ </w:t>
      </w:r>
      <w:r w:rsidR="00353568">
        <w:rPr>
          <w:szCs w:val="28"/>
          <w:lang w:val="nl-NL"/>
        </w:rPr>
        <w:t xml:space="preserve">chính sách </w:t>
      </w:r>
      <w:r w:rsidRPr="00A108E3">
        <w:rPr>
          <w:szCs w:val="28"/>
          <w:lang w:val="nl-NL"/>
        </w:rPr>
        <w:t>dự án Luật Dầu khí (sửa đổi)</w:t>
      </w:r>
      <w:r w:rsidR="00627C9F" w:rsidRPr="00A108E3">
        <w:rPr>
          <w:szCs w:val="28"/>
          <w:lang w:val="nl-NL"/>
        </w:rPr>
        <w:t>,</w:t>
      </w:r>
      <w:r w:rsidRPr="00A108E3">
        <w:rPr>
          <w:szCs w:val="28"/>
          <w:lang w:val="nl-NL"/>
        </w:rPr>
        <w:t xml:space="preserve"> </w:t>
      </w:r>
      <w:r w:rsidR="002313C6" w:rsidRPr="00A108E3">
        <w:rPr>
          <w:szCs w:val="28"/>
          <w:lang w:val="nl-NL"/>
        </w:rPr>
        <w:t>Bộ Công Thương đã rà soát</w:t>
      </w:r>
      <w:r w:rsidR="00D825AB">
        <w:rPr>
          <w:szCs w:val="28"/>
          <w:lang w:val="nl-NL"/>
        </w:rPr>
        <w:t>:</w:t>
      </w:r>
    </w:p>
    <w:p w:rsidR="00CC6775" w:rsidRPr="00A108E3" w:rsidRDefault="00CC6775" w:rsidP="00D56732">
      <w:pPr>
        <w:tabs>
          <w:tab w:val="right" w:leader="dot" w:pos="8640"/>
        </w:tabs>
        <w:spacing w:before="120" w:after="120" w:line="240" w:lineRule="auto"/>
        <w:ind w:firstLine="709"/>
        <w:jc w:val="both"/>
        <w:rPr>
          <w:szCs w:val="28"/>
          <w:lang w:val="nl-NL"/>
        </w:rPr>
      </w:pPr>
      <w:r w:rsidRPr="00A108E3">
        <w:rPr>
          <w:szCs w:val="28"/>
          <w:lang w:val="nl-NL"/>
        </w:rPr>
        <w:t xml:space="preserve">(i) </w:t>
      </w:r>
      <w:r w:rsidR="000407DA" w:rsidRPr="00A108E3">
        <w:rPr>
          <w:szCs w:val="28"/>
          <w:lang w:val="nl-NL"/>
        </w:rPr>
        <w:t>Các chủ trương, chính sách của Đảng có nội dung liên quan đến lĩnh vực dầu khí</w:t>
      </w:r>
      <w:r w:rsidRPr="00A108E3">
        <w:rPr>
          <w:szCs w:val="28"/>
          <w:lang w:val="nl-NL"/>
        </w:rPr>
        <w:t xml:space="preserve"> gồm:</w:t>
      </w:r>
    </w:p>
    <w:p w:rsidR="00CC6775" w:rsidRPr="00A108E3" w:rsidRDefault="00CC6775" w:rsidP="00D56732">
      <w:pPr>
        <w:tabs>
          <w:tab w:val="right" w:leader="dot" w:pos="8640"/>
        </w:tabs>
        <w:spacing w:before="120" w:after="120" w:line="240" w:lineRule="auto"/>
        <w:ind w:firstLine="709"/>
        <w:jc w:val="both"/>
        <w:rPr>
          <w:szCs w:val="28"/>
          <w:lang w:val="nl-NL"/>
        </w:rPr>
      </w:pPr>
      <w:r w:rsidRPr="00A108E3">
        <w:rPr>
          <w:iCs/>
          <w:szCs w:val="28"/>
          <w:lang w:val="nl-NL"/>
        </w:rPr>
        <w:t xml:space="preserve">- </w:t>
      </w:r>
      <w:r w:rsidR="00C52E1E" w:rsidRPr="00DC089E">
        <w:rPr>
          <w:iCs/>
          <w:szCs w:val="28"/>
          <w:lang w:val="vi-VN"/>
        </w:rPr>
        <w:t>Kết luận số 76-KL/TW ngày 24</w:t>
      </w:r>
      <w:r w:rsidR="00C52E1E" w:rsidRPr="00DC089E">
        <w:rPr>
          <w:iCs/>
          <w:szCs w:val="28"/>
          <w:lang w:val="it-IT"/>
        </w:rPr>
        <w:t>/</w:t>
      </w:r>
      <w:r w:rsidR="00C52E1E" w:rsidRPr="00DC089E">
        <w:rPr>
          <w:iCs/>
          <w:szCs w:val="28"/>
          <w:lang w:val="vi-VN"/>
        </w:rPr>
        <w:t>4</w:t>
      </w:r>
      <w:r w:rsidR="00C52E1E" w:rsidRPr="00DC089E">
        <w:rPr>
          <w:iCs/>
          <w:szCs w:val="28"/>
          <w:lang w:val="it-IT"/>
        </w:rPr>
        <w:t>/</w:t>
      </w:r>
      <w:r w:rsidR="00C52E1E" w:rsidRPr="00DC089E">
        <w:rPr>
          <w:iCs/>
          <w:szCs w:val="28"/>
          <w:lang w:val="vi-VN"/>
        </w:rPr>
        <w:t>2024 của Bộ Chính trị về tình hình thực hiện Nghị quyết số 41-NQ/TW ngày 23</w:t>
      </w:r>
      <w:r w:rsidR="00C52E1E" w:rsidRPr="00DC089E">
        <w:rPr>
          <w:iCs/>
          <w:szCs w:val="28"/>
          <w:lang w:val="it-IT"/>
        </w:rPr>
        <w:t>/</w:t>
      </w:r>
      <w:r w:rsidR="00C52E1E" w:rsidRPr="00DC089E">
        <w:rPr>
          <w:iCs/>
          <w:szCs w:val="28"/>
          <w:lang w:val="vi-VN"/>
        </w:rPr>
        <w:t>7</w:t>
      </w:r>
      <w:r w:rsidR="00C52E1E" w:rsidRPr="00DC089E">
        <w:rPr>
          <w:iCs/>
          <w:szCs w:val="28"/>
          <w:lang w:val="it-IT"/>
        </w:rPr>
        <w:t>/</w:t>
      </w:r>
      <w:r w:rsidR="00C52E1E" w:rsidRPr="00DC089E">
        <w:rPr>
          <w:iCs/>
          <w:szCs w:val="28"/>
          <w:lang w:val="vi-VN"/>
        </w:rPr>
        <w:t>2015 của Bộ Chính trị về định hướng Chiến lược phát triển ngành dầu khí Việt Nam đến năm 2025, tầm nhìn đến năm 2035 và một số định hướng cho giai đoạn mới</w:t>
      </w:r>
      <w:r w:rsidR="00C52E1E" w:rsidRPr="00DC089E">
        <w:rPr>
          <w:iCs/>
          <w:szCs w:val="28"/>
          <w:lang w:val="it-IT"/>
        </w:rPr>
        <w:t xml:space="preserve"> (</w:t>
      </w:r>
      <w:r w:rsidR="00C52E1E" w:rsidRPr="00DC089E">
        <w:rPr>
          <w:iCs/>
          <w:szCs w:val="28"/>
          <w:lang w:val="vi-VN"/>
        </w:rPr>
        <w:t>Kết luận số 76-KL/TW</w:t>
      </w:r>
      <w:r w:rsidR="00C52E1E" w:rsidRPr="00DC089E">
        <w:rPr>
          <w:iCs/>
          <w:szCs w:val="28"/>
          <w:lang w:val="it-IT"/>
        </w:rPr>
        <w:t>).</w:t>
      </w:r>
    </w:p>
    <w:p w:rsidR="00CC6775" w:rsidRPr="00A108E3" w:rsidRDefault="00CC6775" w:rsidP="00D56732">
      <w:pPr>
        <w:tabs>
          <w:tab w:val="right" w:leader="dot" w:pos="8640"/>
        </w:tabs>
        <w:spacing w:before="120" w:after="120" w:line="240" w:lineRule="auto"/>
        <w:ind w:firstLine="709"/>
        <w:jc w:val="both"/>
        <w:rPr>
          <w:szCs w:val="28"/>
          <w:lang w:val="nl-NL"/>
        </w:rPr>
      </w:pPr>
      <w:r w:rsidRPr="00A108E3">
        <w:rPr>
          <w:szCs w:val="28"/>
          <w:lang w:val="nl-NL"/>
        </w:rPr>
        <w:t xml:space="preserve">- </w:t>
      </w:r>
      <w:r w:rsidR="00C52E1E" w:rsidRPr="00DC089E">
        <w:rPr>
          <w:bCs/>
          <w:color w:val="000000"/>
          <w:szCs w:val="28"/>
          <w:shd w:val="clear" w:color="auto" w:fill="FFFFFF"/>
          <w:lang w:val="de-DE"/>
        </w:rPr>
        <w:t>Nghị quyết số 57-NQ/TW ngày 22/12/2024 của Bộ Chính trị về đột phá phát triển khoa học, công nghệ, đổi mới sáng tạo và chuyển đổi số quốc gia (Nghị quyết số 57-NQ/TW).</w:t>
      </w:r>
    </w:p>
    <w:p w:rsidR="00CC6775" w:rsidRPr="00A108E3" w:rsidRDefault="00CC6775" w:rsidP="00D56732">
      <w:pPr>
        <w:tabs>
          <w:tab w:val="right" w:leader="dot" w:pos="8640"/>
        </w:tabs>
        <w:spacing w:before="120" w:after="120" w:line="240" w:lineRule="auto"/>
        <w:ind w:firstLine="709"/>
        <w:jc w:val="both"/>
        <w:rPr>
          <w:szCs w:val="28"/>
          <w:lang w:val="nl-NL"/>
        </w:rPr>
      </w:pPr>
      <w:r w:rsidRPr="00A108E3">
        <w:rPr>
          <w:szCs w:val="28"/>
          <w:lang w:val="nl-NL"/>
        </w:rPr>
        <w:t xml:space="preserve">- </w:t>
      </w:r>
      <w:r w:rsidR="00C52E1E" w:rsidRPr="00DC089E">
        <w:rPr>
          <w:color w:val="000000"/>
          <w:szCs w:val="28"/>
          <w:lang w:val="de-DE"/>
        </w:rPr>
        <w:t>Nghị quyết số 59-NQ/TW ngày 24/1/2025 của Bộ Chính trị về hội nhập quốc tế trong tình hình mới (Nghị quyết số 59-NQ/TW).</w:t>
      </w:r>
    </w:p>
    <w:p w:rsidR="00CC6775" w:rsidRPr="00A108E3" w:rsidRDefault="00CC6775" w:rsidP="00D56732">
      <w:pPr>
        <w:tabs>
          <w:tab w:val="right" w:leader="dot" w:pos="8640"/>
        </w:tabs>
        <w:spacing w:before="120" w:after="120" w:line="240" w:lineRule="auto"/>
        <w:ind w:firstLine="709"/>
        <w:jc w:val="both"/>
        <w:rPr>
          <w:szCs w:val="28"/>
          <w:lang w:val="nl-NL"/>
        </w:rPr>
      </w:pPr>
      <w:r w:rsidRPr="00A108E3">
        <w:rPr>
          <w:szCs w:val="28"/>
          <w:lang w:val="nl-NL"/>
        </w:rPr>
        <w:t xml:space="preserve">- </w:t>
      </w:r>
      <w:r w:rsidR="00C52E1E" w:rsidRPr="00DC089E">
        <w:rPr>
          <w:szCs w:val="28"/>
          <w:lang w:val="vi-VN"/>
        </w:rPr>
        <w:t>Nghị quyết số 66-NQ/TW ngày 30/4/2025 của Bộ Chính trị về đổi mới công tác xây dựng và thi hành pháp luật đáp ứng yêu cầu phát triển đất nước trong kỷ nguyên mới</w:t>
      </w:r>
      <w:r w:rsidRPr="00A108E3">
        <w:rPr>
          <w:szCs w:val="28"/>
          <w:lang w:val="nl-NL"/>
        </w:rPr>
        <w:t>.</w:t>
      </w:r>
    </w:p>
    <w:p w:rsidR="00CC6775" w:rsidRDefault="00CC6775" w:rsidP="00D56732">
      <w:pPr>
        <w:tabs>
          <w:tab w:val="right" w:leader="dot" w:pos="8640"/>
        </w:tabs>
        <w:spacing w:before="120" w:after="120" w:line="240" w:lineRule="auto"/>
        <w:ind w:firstLine="709"/>
        <w:jc w:val="both"/>
        <w:rPr>
          <w:color w:val="000000"/>
          <w:szCs w:val="28"/>
          <w:lang w:val="de-DE"/>
        </w:rPr>
      </w:pPr>
      <w:r w:rsidRPr="00A108E3">
        <w:rPr>
          <w:szCs w:val="28"/>
          <w:lang w:val="nl-NL"/>
        </w:rPr>
        <w:t xml:space="preserve">- </w:t>
      </w:r>
      <w:r w:rsidR="00C52E1E" w:rsidRPr="00DC089E">
        <w:rPr>
          <w:color w:val="000000"/>
          <w:szCs w:val="28"/>
          <w:lang w:val="de-DE"/>
        </w:rPr>
        <w:t>Nghị quyết số 68-NQ/TW ngày 04/5/2025 của Bộ Chính trị về phát triển kinh tế tư nhân (Nghị quyết số 68-NQ/TW).</w:t>
      </w:r>
    </w:p>
    <w:p w:rsidR="00CC6775" w:rsidRDefault="00CC6775" w:rsidP="00D56732">
      <w:pPr>
        <w:tabs>
          <w:tab w:val="right" w:leader="dot" w:pos="8640"/>
        </w:tabs>
        <w:spacing w:before="120" w:after="120" w:line="240" w:lineRule="auto"/>
        <w:ind w:firstLine="709"/>
        <w:jc w:val="both"/>
        <w:rPr>
          <w:bCs/>
          <w:iCs/>
          <w:szCs w:val="28"/>
          <w:lang w:val="de-DE"/>
        </w:rPr>
      </w:pPr>
      <w:r>
        <w:rPr>
          <w:color w:val="000000"/>
          <w:szCs w:val="28"/>
          <w:lang w:val="de-DE"/>
        </w:rPr>
        <w:t xml:space="preserve">- </w:t>
      </w:r>
      <w:r w:rsidR="00C52E1E" w:rsidRPr="00DC089E">
        <w:rPr>
          <w:bCs/>
          <w:iCs/>
          <w:szCs w:val="28"/>
          <w:lang w:val="vi-VN"/>
        </w:rPr>
        <w:t>Nghị quyết số 70-NQ/TW ngày 20</w:t>
      </w:r>
      <w:r w:rsidR="00C52E1E" w:rsidRPr="00DC089E">
        <w:rPr>
          <w:bCs/>
          <w:iCs/>
          <w:szCs w:val="28"/>
          <w:lang w:val="de-DE"/>
        </w:rPr>
        <w:t>/</w:t>
      </w:r>
      <w:r w:rsidR="00C52E1E" w:rsidRPr="00DC089E">
        <w:rPr>
          <w:bCs/>
          <w:iCs/>
          <w:szCs w:val="28"/>
          <w:lang w:val="vi-VN"/>
        </w:rPr>
        <w:t>8</w:t>
      </w:r>
      <w:r w:rsidR="00C52E1E" w:rsidRPr="00DC089E">
        <w:rPr>
          <w:bCs/>
          <w:iCs/>
          <w:szCs w:val="28"/>
          <w:lang w:val="de-DE"/>
        </w:rPr>
        <w:t>/</w:t>
      </w:r>
      <w:r w:rsidR="00C52E1E" w:rsidRPr="00DC089E">
        <w:rPr>
          <w:bCs/>
          <w:iCs/>
          <w:szCs w:val="28"/>
          <w:lang w:val="vi-VN"/>
        </w:rPr>
        <w:t>2025 của Bộ Chính trị về bảo đảm an ninh năng lượng quốc gia đến năm 2030, tầm nhìn đến năm 2045</w:t>
      </w:r>
      <w:r w:rsidR="00C52E1E" w:rsidRPr="00DC089E">
        <w:rPr>
          <w:bCs/>
          <w:iCs/>
          <w:szCs w:val="28"/>
          <w:lang w:val="de-DE"/>
        </w:rPr>
        <w:t xml:space="preserve"> (</w:t>
      </w:r>
      <w:r w:rsidR="00C52E1E" w:rsidRPr="00DC089E">
        <w:rPr>
          <w:bCs/>
          <w:iCs/>
          <w:szCs w:val="28"/>
          <w:lang w:val="vi-VN"/>
        </w:rPr>
        <w:t>Nghị quyết số 70-NQ/TW</w:t>
      </w:r>
      <w:r w:rsidR="00C52E1E" w:rsidRPr="00DC089E">
        <w:rPr>
          <w:bCs/>
          <w:iCs/>
          <w:szCs w:val="28"/>
          <w:lang w:val="de-DE"/>
        </w:rPr>
        <w:t>).</w:t>
      </w:r>
    </w:p>
    <w:p w:rsidR="00CC6775" w:rsidRPr="00A108E3" w:rsidRDefault="00CC6775" w:rsidP="00D56732">
      <w:pPr>
        <w:tabs>
          <w:tab w:val="right" w:leader="dot" w:pos="8640"/>
        </w:tabs>
        <w:spacing w:before="120" w:after="120" w:line="240" w:lineRule="auto"/>
        <w:ind w:firstLine="709"/>
        <w:jc w:val="both"/>
        <w:rPr>
          <w:szCs w:val="28"/>
          <w:lang w:val="de-DE"/>
        </w:rPr>
      </w:pPr>
      <w:r>
        <w:rPr>
          <w:bCs/>
          <w:iCs/>
          <w:szCs w:val="28"/>
          <w:lang w:val="de-DE"/>
        </w:rPr>
        <w:t xml:space="preserve">- </w:t>
      </w:r>
      <w:r w:rsidR="00C52E1E" w:rsidRPr="00DC089E">
        <w:rPr>
          <w:szCs w:val="28"/>
          <w:lang w:val="vi-VN"/>
        </w:rPr>
        <w:t>Nghị quyết số 192/2025/QH15 ngày 19/02/2025 của Quốc hội về bổ sung Kế hoạch phát triển kinh tế - xã hội năm 2025.</w:t>
      </w:r>
    </w:p>
    <w:p w:rsidR="00CC6775" w:rsidRDefault="00CC6775" w:rsidP="00D56732">
      <w:pPr>
        <w:tabs>
          <w:tab w:val="right" w:leader="dot" w:pos="8640"/>
        </w:tabs>
        <w:spacing w:before="120" w:after="120" w:line="240" w:lineRule="auto"/>
        <w:ind w:firstLine="709"/>
        <w:jc w:val="both"/>
        <w:rPr>
          <w:color w:val="000000"/>
          <w:szCs w:val="28"/>
          <w:u w:color="FF0000"/>
          <w:lang w:val="de-DE"/>
        </w:rPr>
      </w:pPr>
      <w:r w:rsidRPr="00A108E3">
        <w:rPr>
          <w:szCs w:val="28"/>
          <w:lang w:val="de-DE"/>
        </w:rPr>
        <w:t xml:space="preserve">- </w:t>
      </w:r>
      <w:r w:rsidR="00C52E1E" w:rsidRPr="00DC089E">
        <w:rPr>
          <w:color w:val="000000"/>
          <w:szCs w:val="28"/>
          <w:u w:color="FF0000"/>
          <w:lang w:val="vi-VN"/>
        </w:rPr>
        <w:t>Nghị quyết số 206/2025/QH15 n</w:t>
      </w:r>
      <w:r w:rsidR="00C52E1E" w:rsidRPr="00DC089E">
        <w:rPr>
          <w:szCs w:val="28"/>
          <w:lang w:val="vi-VN"/>
        </w:rPr>
        <w:t xml:space="preserve">gày 24/6/2025 của Quốc </w:t>
      </w:r>
      <w:r w:rsidR="00BB702F" w:rsidRPr="00D825AB">
        <w:rPr>
          <w:szCs w:val="28"/>
          <w:lang w:val="de-DE"/>
        </w:rPr>
        <w:t>h</w:t>
      </w:r>
      <w:r w:rsidR="00BB702F">
        <w:rPr>
          <w:szCs w:val="28"/>
          <w:lang w:val="de-DE"/>
        </w:rPr>
        <w:t xml:space="preserve">ội </w:t>
      </w:r>
      <w:r w:rsidR="00C52E1E" w:rsidRPr="00DC089E">
        <w:rPr>
          <w:color w:val="000000"/>
          <w:szCs w:val="28"/>
          <w:u w:color="FF0000"/>
          <w:lang w:val="vi-VN"/>
        </w:rPr>
        <w:t>về cơ chế đặc biệt xử lý khó khăn, vướng mắc do quy định của pháp luật</w:t>
      </w:r>
      <w:r w:rsidRPr="00A108E3">
        <w:rPr>
          <w:color w:val="000000"/>
          <w:szCs w:val="28"/>
          <w:u w:color="FF0000"/>
          <w:lang w:val="de-DE"/>
        </w:rPr>
        <w:t>.</w:t>
      </w:r>
    </w:p>
    <w:p w:rsidR="00816666" w:rsidRPr="00A108E3" w:rsidRDefault="00816666" w:rsidP="00D56732">
      <w:pPr>
        <w:tabs>
          <w:tab w:val="right" w:leader="dot" w:pos="8640"/>
        </w:tabs>
        <w:spacing w:before="120" w:after="120" w:line="240" w:lineRule="auto"/>
        <w:ind w:firstLine="709"/>
        <w:jc w:val="both"/>
        <w:rPr>
          <w:color w:val="000000"/>
          <w:szCs w:val="28"/>
          <w:u w:color="FF0000"/>
          <w:lang w:val="de-DE"/>
        </w:rPr>
      </w:pPr>
      <w:bookmarkStart w:id="2" w:name="_Hlk214608881"/>
      <w:r>
        <w:rPr>
          <w:szCs w:val="28"/>
          <w:lang w:val="it-IT"/>
        </w:rPr>
        <w:t xml:space="preserve">- </w:t>
      </w:r>
      <w:r w:rsidRPr="00E6423F">
        <w:rPr>
          <w:szCs w:val="28"/>
          <w:lang w:val="it-IT"/>
        </w:rPr>
        <w:t>Nghị quyết số 38/NQ-CP ngày 20/8/2024 của Chính phủ về kế hoạch thực hiện Kết luận số 76-KL/TW</w:t>
      </w:r>
      <w:bookmarkEnd w:id="2"/>
      <w:r>
        <w:rPr>
          <w:szCs w:val="28"/>
          <w:lang w:val="it-IT"/>
        </w:rPr>
        <w:t>.</w:t>
      </w:r>
    </w:p>
    <w:p w:rsidR="00CC6775" w:rsidRDefault="00CC6775" w:rsidP="00D56732">
      <w:pPr>
        <w:tabs>
          <w:tab w:val="right" w:leader="dot" w:pos="8640"/>
        </w:tabs>
        <w:spacing w:before="120" w:after="120" w:line="240" w:lineRule="auto"/>
        <w:ind w:firstLine="709"/>
        <w:jc w:val="both"/>
        <w:rPr>
          <w:szCs w:val="28"/>
          <w:lang w:val="it-IT"/>
        </w:rPr>
      </w:pPr>
      <w:r w:rsidRPr="00A108E3">
        <w:rPr>
          <w:szCs w:val="28"/>
          <w:lang w:val="de-DE"/>
        </w:rPr>
        <w:t xml:space="preserve">- </w:t>
      </w:r>
      <w:r w:rsidR="00C52E1E" w:rsidRPr="00DC089E">
        <w:rPr>
          <w:szCs w:val="28"/>
          <w:lang w:val="vi-VN"/>
        </w:rPr>
        <w:t>Nghị quyết số</w:t>
      </w:r>
      <w:r w:rsidR="00232891">
        <w:rPr>
          <w:szCs w:val="28"/>
          <w:lang w:val="vi-VN"/>
        </w:rPr>
        <w:t xml:space="preserve"> 66</w:t>
      </w:r>
      <w:r w:rsidR="00232891" w:rsidRPr="00232891">
        <w:rPr>
          <w:szCs w:val="28"/>
          <w:lang w:val="de-DE"/>
        </w:rPr>
        <w:t>/</w:t>
      </w:r>
      <w:r w:rsidR="00232891">
        <w:rPr>
          <w:szCs w:val="28"/>
          <w:lang w:val="vi-VN"/>
        </w:rPr>
        <w:t>NQ</w:t>
      </w:r>
      <w:r w:rsidR="00232891" w:rsidRPr="00232891">
        <w:rPr>
          <w:szCs w:val="28"/>
          <w:lang w:val="de-DE"/>
        </w:rPr>
        <w:t>-</w:t>
      </w:r>
      <w:r w:rsidR="00C52E1E" w:rsidRPr="00DC089E">
        <w:rPr>
          <w:szCs w:val="28"/>
          <w:lang w:val="it-IT"/>
        </w:rPr>
        <w:t>CP</w:t>
      </w:r>
      <w:r w:rsidR="00C52E1E" w:rsidRPr="00DC089E">
        <w:rPr>
          <w:szCs w:val="28"/>
          <w:lang w:val="vi-VN"/>
        </w:rPr>
        <w:t xml:space="preserve"> ngày </w:t>
      </w:r>
      <w:r w:rsidR="00C52E1E" w:rsidRPr="00DC089E">
        <w:rPr>
          <w:szCs w:val="28"/>
          <w:lang w:val="it-IT"/>
        </w:rPr>
        <w:t>25</w:t>
      </w:r>
      <w:r w:rsidR="00C52E1E" w:rsidRPr="00DC089E">
        <w:rPr>
          <w:szCs w:val="28"/>
          <w:lang w:val="vi-VN"/>
        </w:rPr>
        <w:t>/</w:t>
      </w:r>
      <w:r w:rsidR="00C52E1E" w:rsidRPr="00DC089E">
        <w:rPr>
          <w:szCs w:val="28"/>
          <w:lang w:val="it-IT"/>
        </w:rPr>
        <w:t>3</w:t>
      </w:r>
      <w:r w:rsidR="00C52E1E" w:rsidRPr="00DC089E">
        <w:rPr>
          <w:szCs w:val="28"/>
          <w:lang w:val="vi-VN"/>
        </w:rPr>
        <w:t xml:space="preserve">/2025 của </w:t>
      </w:r>
      <w:r w:rsidR="00C52E1E" w:rsidRPr="00DC089E">
        <w:rPr>
          <w:szCs w:val="28"/>
          <w:lang w:val="it-IT"/>
        </w:rPr>
        <w:t>Chính phủ</w:t>
      </w:r>
      <w:r w:rsidR="00C52E1E" w:rsidRPr="00DC089E">
        <w:rPr>
          <w:szCs w:val="28"/>
          <w:lang w:val="vi-VN"/>
        </w:rPr>
        <w:t xml:space="preserve"> về </w:t>
      </w:r>
      <w:r w:rsidR="00C52E1E" w:rsidRPr="00DC089E">
        <w:rPr>
          <w:szCs w:val="28"/>
          <w:lang w:val="it-IT"/>
        </w:rPr>
        <w:t>chương trình cắt giảm, đơn giản hóa thủ tục hành chính liên quan đến hoạt động sản xuất, kinh doanh năm 2025 và 2026</w:t>
      </w:r>
      <w:r>
        <w:rPr>
          <w:szCs w:val="28"/>
          <w:lang w:val="it-IT"/>
        </w:rPr>
        <w:t>.</w:t>
      </w:r>
    </w:p>
    <w:p w:rsidR="00CC6775" w:rsidRDefault="00CC6775" w:rsidP="00D56732">
      <w:pPr>
        <w:tabs>
          <w:tab w:val="right" w:leader="dot" w:pos="8640"/>
        </w:tabs>
        <w:spacing w:before="120" w:after="120" w:line="240" w:lineRule="auto"/>
        <w:ind w:firstLine="709"/>
        <w:jc w:val="both"/>
        <w:rPr>
          <w:szCs w:val="28"/>
          <w:lang w:val="it-IT"/>
        </w:rPr>
      </w:pPr>
      <w:r>
        <w:rPr>
          <w:szCs w:val="28"/>
          <w:lang w:val="it-IT"/>
        </w:rPr>
        <w:t xml:space="preserve">- </w:t>
      </w:r>
      <w:r w:rsidR="00C52E1E" w:rsidRPr="00DC089E">
        <w:rPr>
          <w:szCs w:val="28"/>
          <w:lang w:val="it-IT"/>
        </w:rPr>
        <w:t>Nghị quyết số 66.6/2025/NQ-CP ngày 28/10/2025 của Chính phủ quy định về xử lý khó khăn, vướng mắc trong giao quyền phê duyệt một số nội dung trong hoạt động dầu khí.</w:t>
      </w:r>
    </w:p>
    <w:p w:rsidR="00BB702F" w:rsidRPr="00D825AB" w:rsidRDefault="00BB702F" w:rsidP="00D56732">
      <w:pPr>
        <w:tabs>
          <w:tab w:val="right" w:leader="dot" w:pos="8640"/>
        </w:tabs>
        <w:spacing w:before="120" w:after="120" w:line="240" w:lineRule="auto"/>
        <w:ind w:firstLine="709"/>
        <w:jc w:val="both"/>
        <w:rPr>
          <w:szCs w:val="28"/>
          <w:lang w:val="de-DE"/>
        </w:rPr>
      </w:pPr>
      <w:r w:rsidRPr="000C021A">
        <w:rPr>
          <w:spacing w:val="-3"/>
          <w:szCs w:val="28"/>
          <w:lang w:val="de-DE"/>
        </w:rPr>
        <w:t>-</w:t>
      </w:r>
      <w:r w:rsidRPr="000C021A">
        <w:rPr>
          <w:spacing w:val="-3"/>
          <w:szCs w:val="28"/>
          <w:lang w:val="vi-VN"/>
        </w:rPr>
        <w:t xml:space="preserve"> Quyết định số 608/QĐ-TTg ngày 15/3/2025 của Thủ tướng Chính phủ về Kế hoạch triển khai các nhiệm vụ, giải pháp về đẩy mạnh phân quyền, phân cấp theo quy định tại Luật Tổ chức Chính phủ và Luật Tổ chức chính quyền địa phương</w:t>
      </w:r>
      <w:r w:rsidRPr="00BB702F">
        <w:rPr>
          <w:szCs w:val="28"/>
          <w:lang w:val="de-DE"/>
        </w:rPr>
        <w:t>.</w:t>
      </w:r>
    </w:p>
    <w:p w:rsidR="00151775" w:rsidRPr="00A108E3" w:rsidRDefault="000407DA" w:rsidP="00D56732">
      <w:pPr>
        <w:tabs>
          <w:tab w:val="right" w:leader="dot" w:pos="8640"/>
        </w:tabs>
        <w:spacing w:before="120" w:after="120" w:line="240" w:lineRule="auto"/>
        <w:ind w:firstLine="709"/>
        <w:jc w:val="both"/>
        <w:rPr>
          <w:szCs w:val="28"/>
          <w:lang w:val="it-IT"/>
        </w:rPr>
      </w:pPr>
      <w:r w:rsidRPr="00A108E3">
        <w:rPr>
          <w:szCs w:val="28"/>
          <w:lang w:val="it-IT"/>
        </w:rPr>
        <w:lastRenderedPageBreak/>
        <w:t>(ii) Các</w:t>
      </w:r>
      <w:r w:rsidR="00D6634B" w:rsidRPr="00A108E3">
        <w:rPr>
          <w:szCs w:val="28"/>
          <w:lang w:val="it-IT"/>
        </w:rPr>
        <w:t xml:space="preserve"> văn bản quy phạm pháp luật </w:t>
      </w:r>
      <w:r w:rsidR="006B7EDC" w:rsidRPr="00A108E3">
        <w:rPr>
          <w:szCs w:val="28"/>
          <w:lang w:val="it-IT"/>
        </w:rPr>
        <w:t>liên quan</w:t>
      </w:r>
      <w:r w:rsidRPr="00A108E3">
        <w:rPr>
          <w:szCs w:val="28"/>
          <w:lang w:val="it-IT"/>
        </w:rPr>
        <w:t xml:space="preserve"> có liên quan đến chính sách Luật dầu khí</w:t>
      </w:r>
      <w:r w:rsidR="006B7EDC" w:rsidRPr="00A108E3">
        <w:rPr>
          <w:szCs w:val="28"/>
          <w:lang w:val="it-IT"/>
        </w:rPr>
        <w:t xml:space="preserve"> gồm</w:t>
      </w:r>
      <w:r w:rsidR="00D6634B" w:rsidRPr="00A108E3">
        <w:rPr>
          <w:szCs w:val="28"/>
          <w:lang w:val="it-IT"/>
        </w:rPr>
        <w:t>:</w:t>
      </w:r>
    </w:p>
    <w:p w:rsidR="00151775" w:rsidRPr="00A108E3" w:rsidRDefault="00151775" w:rsidP="00D56732">
      <w:pPr>
        <w:tabs>
          <w:tab w:val="right" w:leader="dot" w:pos="8640"/>
        </w:tabs>
        <w:spacing w:before="120" w:after="120" w:line="240" w:lineRule="auto"/>
        <w:ind w:firstLine="709"/>
        <w:jc w:val="both"/>
        <w:rPr>
          <w:szCs w:val="28"/>
          <w:lang w:val="it-IT"/>
        </w:rPr>
      </w:pPr>
      <w:r w:rsidRPr="00A108E3">
        <w:rPr>
          <w:szCs w:val="28"/>
          <w:lang w:val="it-IT"/>
        </w:rPr>
        <w:t>- Hiến pháp năm 2013</w:t>
      </w:r>
      <w:r w:rsidR="00D825AB">
        <w:rPr>
          <w:szCs w:val="28"/>
          <w:lang w:val="it-IT"/>
        </w:rPr>
        <w:t xml:space="preserve"> được sửa đổi, bổ sung một số điều năm 2025</w:t>
      </w:r>
      <w:r w:rsidRPr="00A108E3">
        <w:rPr>
          <w:szCs w:val="28"/>
          <w:lang w:val="it-IT"/>
        </w:rPr>
        <w:t>.</w:t>
      </w:r>
    </w:p>
    <w:p w:rsidR="002F79B5" w:rsidRPr="00A108E3" w:rsidRDefault="002F79B5" w:rsidP="00D56732">
      <w:pPr>
        <w:spacing w:before="120" w:after="120" w:line="240" w:lineRule="auto"/>
        <w:ind w:firstLine="709"/>
        <w:jc w:val="both"/>
        <w:rPr>
          <w:szCs w:val="28"/>
          <w:lang w:val="it-IT"/>
        </w:rPr>
      </w:pPr>
      <w:r>
        <w:rPr>
          <w:iCs/>
          <w:color w:val="000000"/>
          <w:lang w:val="nl-NL"/>
        </w:rPr>
        <w:t xml:space="preserve">- </w:t>
      </w:r>
      <w:r w:rsidRPr="00A108E3">
        <w:rPr>
          <w:szCs w:val="28"/>
          <w:lang w:val="it-IT"/>
        </w:rPr>
        <w:t>Bộ Luật Dân sự số 91/2015/QH13.</w:t>
      </w:r>
    </w:p>
    <w:p w:rsidR="002F79B5" w:rsidRPr="00A108E3" w:rsidRDefault="002F79B5" w:rsidP="00D56732">
      <w:pPr>
        <w:spacing w:before="120" w:after="120" w:line="240" w:lineRule="auto"/>
        <w:ind w:firstLine="709"/>
        <w:jc w:val="both"/>
        <w:rPr>
          <w:szCs w:val="28"/>
          <w:lang w:val="it-IT"/>
        </w:rPr>
      </w:pPr>
      <w:r w:rsidRPr="00A108E3">
        <w:rPr>
          <w:szCs w:val="28"/>
          <w:lang w:val="it-IT"/>
        </w:rPr>
        <w:t>- Bộ Luật Hàng hải Việt Nam số 95/2015/QH13.</w:t>
      </w:r>
    </w:p>
    <w:p w:rsidR="002F79B5" w:rsidRPr="008D6533" w:rsidRDefault="002F79B5" w:rsidP="00D56732">
      <w:pPr>
        <w:shd w:val="clear" w:color="auto" w:fill="FFFFFF"/>
        <w:spacing w:before="120" w:after="120" w:line="240" w:lineRule="auto"/>
        <w:ind w:firstLine="709"/>
        <w:jc w:val="both"/>
        <w:rPr>
          <w:szCs w:val="28"/>
          <w:lang w:val="vi-VN"/>
        </w:rPr>
      </w:pPr>
      <w:r w:rsidRPr="00AD07D9">
        <w:rPr>
          <w:szCs w:val="28"/>
          <w:lang w:val="it-IT"/>
        </w:rPr>
        <w:t xml:space="preserve">- </w:t>
      </w:r>
      <w:r w:rsidRPr="008D6533">
        <w:rPr>
          <w:szCs w:val="28"/>
          <w:lang w:val="vi-VN"/>
        </w:rPr>
        <w:t>Luật Kiểm toán độc lập số 67/2011/QH12.</w:t>
      </w:r>
    </w:p>
    <w:p w:rsidR="002F79B5" w:rsidRPr="00AD07D9" w:rsidRDefault="002F79B5" w:rsidP="00D56732">
      <w:pPr>
        <w:tabs>
          <w:tab w:val="left" w:pos="851"/>
        </w:tabs>
        <w:spacing w:before="120" w:after="120" w:line="240" w:lineRule="auto"/>
        <w:ind w:firstLine="709"/>
        <w:jc w:val="both"/>
        <w:rPr>
          <w:szCs w:val="28"/>
          <w:lang w:val="it-IT"/>
        </w:rPr>
      </w:pPr>
      <w:r w:rsidRPr="00AD07D9">
        <w:rPr>
          <w:szCs w:val="28"/>
          <w:lang w:val="it-IT"/>
        </w:rPr>
        <w:t>- Luật Kế toán số 88/2015/QH13.</w:t>
      </w:r>
    </w:p>
    <w:p w:rsidR="002F79B5" w:rsidRPr="00D825AB" w:rsidRDefault="002F79B5" w:rsidP="00D56732">
      <w:pPr>
        <w:tabs>
          <w:tab w:val="left" w:pos="851"/>
        </w:tabs>
        <w:spacing w:before="120" w:after="120" w:line="240" w:lineRule="auto"/>
        <w:ind w:firstLine="709"/>
        <w:jc w:val="both"/>
        <w:rPr>
          <w:lang w:val="it-IT"/>
        </w:rPr>
      </w:pPr>
      <w:r w:rsidRPr="00D825AB">
        <w:rPr>
          <w:lang w:val="it-IT"/>
        </w:rPr>
        <w:t xml:space="preserve">- Luật Thương mại </w:t>
      </w:r>
      <w:r>
        <w:rPr>
          <w:lang w:val="it-IT"/>
        </w:rPr>
        <w:t xml:space="preserve">số </w:t>
      </w:r>
      <w:r w:rsidRPr="00D825AB">
        <w:rPr>
          <w:lang w:val="it-IT"/>
        </w:rPr>
        <w:t>36/2005/QH11</w:t>
      </w:r>
      <w:r w:rsidRPr="00A108E3">
        <w:rPr>
          <w:lang w:val="it-IT"/>
        </w:rPr>
        <w:t xml:space="preserve"> </w:t>
      </w:r>
      <w:r w:rsidRPr="00D825AB">
        <w:rPr>
          <w:lang w:val="it-IT"/>
        </w:rPr>
        <w:t>và các văn bản sửa đổi, bổ sung</w:t>
      </w:r>
      <w:r w:rsidRPr="00A108E3">
        <w:rPr>
          <w:lang w:val="it-IT"/>
        </w:rPr>
        <w:t>.</w:t>
      </w:r>
    </w:p>
    <w:p w:rsidR="002F79B5" w:rsidRDefault="002F79B5" w:rsidP="00D56732">
      <w:pPr>
        <w:tabs>
          <w:tab w:val="left" w:pos="851"/>
        </w:tabs>
        <w:spacing w:before="120" w:after="120" w:line="240" w:lineRule="auto"/>
        <w:ind w:firstLine="709"/>
        <w:jc w:val="both"/>
        <w:rPr>
          <w:szCs w:val="28"/>
          <w:lang w:val="it-IT"/>
        </w:rPr>
      </w:pPr>
      <w:r w:rsidRPr="00D825AB">
        <w:rPr>
          <w:szCs w:val="28"/>
          <w:lang w:val="it-IT"/>
        </w:rPr>
        <w:t xml:space="preserve">- Luật Biển Việt Nam số 18/2012/QH13 </w:t>
      </w:r>
      <w:r w:rsidRPr="00D825AB">
        <w:rPr>
          <w:lang w:val="it-IT"/>
        </w:rPr>
        <w:t>và các văn bản sửa đổi, bổ sung</w:t>
      </w:r>
      <w:r w:rsidRPr="00D825AB">
        <w:rPr>
          <w:szCs w:val="28"/>
          <w:lang w:val="it-IT"/>
        </w:rPr>
        <w:t>.</w:t>
      </w:r>
    </w:p>
    <w:p w:rsidR="002F79B5" w:rsidRPr="00A108E3" w:rsidRDefault="002F79B5" w:rsidP="00D56732">
      <w:pPr>
        <w:tabs>
          <w:tab w:val="left" w:pos="851"/>
        </w:tabs>
        <w:spacing w:before="120" w:after="120" w:line="240" w:lineRule="auto"/>
        <w:ind w:firstLine="709"/>
        <w:jc w:val="both"/>
        <w:rPr>
          <w:szCs w:val="28"/>
          <w:lang w:val="it-IT"/>
        </w:rPr>
      </w:pPr>
      <w:r w:rsidRPr="00A108E3">
        <w:rPr>
          <w:szCs w:val="28"/>
          <w:lang w:val="it-IT"/>
        </w:rPr>
        <w:t xml:space="preserve">- </w:t>
      </w:r>
      <w:r w:rsidRPr="000D2B80">
        <w:rPr>
          <w:lang w:val="it-IT"/>
        </w:rPr>
        <w:t>Luật Tài nguyên, môi trường biển và hải đảo số 82/2015/QH13</w:t>
      </w:r>
      <w:r>
        <w:rPr>
          <w:lang w:val="it-IT"/>
        </w:rPr>
        <w:t xml:space="preserve"> </w:t>
      </w:r>
      <w:r w:rsidRPr="00D825AB">
        <w:rPr>
          <w:lang w:val="it-IT"/>
        </w:rPr>
        <w:t>và các văn bản sửa đổi, bổ sung</w:t>
      </w:r>
      <w:r>
        <w:rPr>
          <w:lang w:val="it-IT"/>
        </w:rPr>
        <w:t>.</w:t>
      </w:r>
    </w:p>
    <w:p w:rsidR="002F79B5" w:rsidRPr="00A108E3" w:rsidRDefault="002F79B5" w:rsidP="00D56732">
      <w:pPr>
        <w:tabs>
          <w:tab w:val="left" w:pos="851"/>
        </w:tabs>
        <w:spacing w:before="120" w:after="120" w:line="240" w:lineRule="auto"/>
        <w:ind w:firstLine="709"/>
        <w:jc w:val="both"/>
        <w:rPr>
          <w:szCs w:val="28"/>
          <w:lang w:val="it-IT"/>
        </w:rPr>
      </w:pPr>
      <w:r w:rsidRPr="00A108E3">
        <w:rPr>
          <w:szCs w:val="28"/>
          <w:lang w:val="it-IT"/>
        </w:rPr>
        <w:t>- Luật Đấu thầu số 22/2023/QH15</w:t>
      </w:r>
      <w:r>
        <w:rPr>
          <w:szCs w:val="28"/>
          <w:lang w:val="it-IT"/>
        </w:rPr>
        <w:t xml:space="preserve"> </w:t>
      </w:r>
      <w:r>
        <w:rPr>
          <w:iCs/>
          <w:color w:val="000000"/>
          <w:lang w:val="nl-NL"/>
        </w:rPr>
        <w:t>và các văn bản sửa đổi, bổ sung</w:t>
      </w:r>
      <w:r w:rsidRPr="00A108E3">
        <w:rPr>
          <w:szCs w:val="28"/>
          <w:lang w:val="it-IT"/>
        </w:rPr>
        <w:t>.</w:t>
      </w:r>
    </w:p>
    <w:p w:rsidR="002F79B5" w:rsidRPr="00A108E3" w:rsidRDefault="002F79B5" w:rsidP="00D56732">
      <w:pPr>
        <w:tabs>
          <w:tab w:val="left" w:pos="851"/>
        </w:tabs>
        <w:spacing w:before="120" w:after="120" w:line="240" w:lineRule="auto"/>
        <w:ind w:firstLine="709"/>
        <w:jc w:val="both"/>
        <w:rPr>
          <w:szCs w:val="28"/>
          <w:lang w:val="it-IT"/>
        </w:rPr>
      </w:pPr>
      <w:r w:rsidRPr="00A108E3">
        <w:rPr>
          <w:szCs w:val="28"/>
          <w:lang w:val="it-IT"/>
        </w:rPr>
        <w:t>- Luật Đầu tư công số 58/2024/QH15</w:t>
      </w:r>
      <w:r>
        <w:rPr>
          <w:szCs w:val="28"/>
          <w:lang w:val="it-IT"/>
        </w:rPr>
        <w:t xml:space="preserve"> </w:t>
      </w:r>
      <w:r>
        <w:rPr>
          <w:iCs/>
          <w:color w:val="000000"/>
          <w:lang w:val="nl-NL"/>
        </w:rPr>
        <w:t>và các văn bản sửa đổi, bổ sung</w:t>
      </w:r>
      <w:r w:rsidRPr="00A108E3">
        <w:rPr>
          <w:szCs w:val="28"/>
          <w:lang w:val="it-IT"/>
        </w:rPr>
        <w:t>.</w:t>
      </w:r>
    </w:p>
    <w:p w:rsidR="002F79B5" w:rsidRDefault="002F79B5" w:rsidP="00D56732">
      <w:pPr>
        <w:tabs>
          <w:tab w:val="left" w:pos="851"/>
        </w:tabs>
        <w:spacing w:before="120" w:after="120" w:line="240" w:lineRule="auto"/>
        <w:ind w:firstLine="709"/>
        <w:jc w:val="both"/>
        <w:rPr>
          <w:szCs w:val="28"/>
          <w:lang w:val="it-IT"/>
        </w:rPr>
      </w:pPr>
      <w:r w:rsidRPr="00A108E3">
        <w:rPr>
          <w:szCs w:val="28"/>
          <w:lang w:val="it-IT"/>
        </w:rPr>
        <w:t>- Luật Bảo vệ môi trường số 72/2020/QH14</w:t>
      </w:r>
      <w:r>
        <w:rPr>
          <w:szCs w:val="28"/>
          <w:lang w:val="it-IT"/>
        </w:rPr>
        <w:t xml:space="preserve"> và </w:t>
      </w:r>
      <w:r>
        <w:rPr>
          <w:iCs/>
          <w:color w:val="000000"/>
          <w:lang w:val="nl-NL"/>
        </w:rPr>
        <w:t>các văn bản sửa đổi, bổ sung.</w:t>
      </w:r>
    </w:p>
    <w:p w:rsidR="00942C03" w:rsidRPr="00A108E3" w:rsidRDefault="00D825AB" w:rsidP="00D56732">
      <w:pPr>
        <w:tabs>
          <w:tab w:val="left" w:pos="851"/>
        </w:tabs>
        <w:spacing w:before="120" w:after="120" w:line="240" w:lineRule="auto"/>
        <w:ind w:firstLine="709"/>
        <w:jc w:val="both"/>
        <w:rPr>
          <w:szCs w:val="28"/>
          <w:lang w:val="it-IT"/>
        </w:rPr>
      </w:pPr>
      <w:r>
        <w:rPr>
          <w:szCs w:val="28"/>
          <w:lang w:val="it-IT"/>
        </w:rPr>
        <w:t>-</w:t>
      </w:r>
      <w:r w:rsidR="00BC7D10" w:rsidRPr="00A108E3">
        <w:rPr>
          <w:szCs w:val="28"/>
          <w:lang w:val="it-IT"/>
        </w:rPr>
        <w:t xml:space="preserve"> </w:t>
      </w:r>
      <w:r w:rsidR="00EF0C24" w:rsidRPr="00A108E3">
        <w:rPr>
          <w:szCs w:val="28"/>
          <w:lang w:val="it-IT"/>
        </w:rPr>
        <w:t>Luật Đất đai</w:t>
      </w:r>
      <w:r w:rsidR="00DD45F5" w:rsidRPr="00A108E3">
        <w:rPr>
          <w:szCs w:val="28"/>
          <w:lang w:val="it-IT"/>
        </w:rPr>
        <w:t xml:space="preserve"> số </w:t>
      </w:r>
      <w:r w:rsidRPr="00D825AB">
        <w:rPr>
          <w:szCs w:val="28"/>
          <w:lang w:val="it-IT"/>
        </w:rPr>
        <w:t>31/2024/QH15</w:t>
      </w:r>
      <w:r>
        <w:rPr>
          <w:szCs w:val="28"/>
          <w:lang w:val="it-IT"/>
        </w:rPr>
        <w:t xml:space="preserve"> </w:t>
      </w:r>
      <w:r>
        <w:rPr>
          <w:iCs/>
          <w:color w:val="000000"/>
          <w:lang w:val="nl-NL"/>
        </w:rPr>
        <w:t>và các văn bản sửa đổi, bổ sung</w:t>
      </w:r>
      <w:r w:rsidR="00957EF4" w:rsidRPr="00A108E3">
        <w:rPr>
          <w:szCs w:val="28"/>
          <w:lang w:val="it-IT"/>
        </w:rPr>
        <w:t>.</w:t>
      </w:r>
    </w:p>
    <w:p w:rsidR="002F79B5" w:rsidRDefault="002F79B5" w:rsidP="00D56732">
      <w:pPr>
        <w:tabs>
          <w:tab w:val="left" w:pos="851"/>
        </w:tabs>
        <w:spacing w:before="120" w:after="120" w:line="240" w:lineRule="auto"/>
        <w:ind w:firstLine="709"/>
        <w:jc w:val="both"/>
        <w:rPr>
          <w:szCs w:val="28"/>
          <w:lang w:val="it-IT"/>
        </w:rPr>
      </w:pPr>
      <w:r w:rsidRPr="00AD07D9">
        <w:rPr>
          <w:szCs w:val="28"/>
          <w:lang w:val="it-IT"/>
        </w:rPr>
        <w:t>- Luật Địa chấ</w:t>
      </w:r>
      <w:r w:rsidR="00F76538">
        <w:rPr>
          <w:szCs w:val="28"/>
          <w:lang w:val="it-IT"/>
        </w:rPr>
        <w:t>t và K</w:t>
      </w:r>
      <w:r w:rsidRPr="00AD07D9">
        <w:rPr>
          <w:szCs w:val="28"/>
          <w:lang w:val="it-IT"/>
        </w:rPr>
        <w:t>hoáng sản số 54/2024/QH15.</w:t>
      </w:r>
    </w:p>
    <w:p w:rsidR="002F79B5" w:rsidRPr="00AD07D9" w:rsidRDefault="002F79B5" w:rsidP="00D56732">
      <w:pPr>
        <w:shd w:val="clear" w:color="auto" w:fill="FFFFFF"/>
        <w:spacing w:before="120" w:after="120" w:line="240" w:lineRule="auto"/>
        <w:ind w:firstLine="709"/>
        <w:jc w:val="both"/>
        <w:rPr>
          <w:szCs w:val="28"/>
          <w:lang w:val="vi-VN"/>
        </w:rPr>
      </w:pPr>
      <w:r w:rsidRPr="00AD07D9">
        <w:rPr>
          <w:szCs w:val="28"/>
          <w:lang w:val="vi-VN"/>
        </w:rPr>
        <w:t>- Luật Phòng cháy, chữa cháy và cứu nạn, cứu hộ số 55/2024/QH15.</w:t>
      </w:r>
    </w:p>
    <w:p w:rsidR="002F79B5" w:rsidRDefault="002F79B5" w:rsidP="00D56732">
      <w:pPr>
        <w:tabs>
          <w:tab w:val="left" w:pos="851"/>
        </w:tabs>
        <w:spacing w:before="120" w:after="120" w:line="240" w:lineRule="auto"/>
        <w:ind w:firstLine="709"/>
        <w:jc w:val="both"/>
        <w:rPr>
          <w:szCs w:val="28"/>
          <w:lang w:val="it-IT"/>
        </w:rPr>
      </w:pPr>
      <w:r>
        <w:rPr>
          <w:szCs w:val="28"/>
          <w:lang w:val="it-IT"/>
        </w:rPr>
        <w:t xml:space="preserve">- Luật Điện lực số </w:t>
      </w:r>
      <w:r w:rsidRPr="002F79B5">
        <w:rPr>
          <w:szCs w:val="28"/>
          <w:lang w:val="it-IT"/>
        </w:rPr>
        <w:t>61/2024/QH15</w:t>
      </w:r>
      <w:r>
        <w:rPr>
          <w:szCs w:val="28"/>
          <w:lang w:val="it-IT"/>
        </w:rPr>
        <w:t>.</w:t>
      </w:r>
    </w:p>
    <w:p w:rsidR="00E070E2" w:rsidRPr="00E070E2" w:rsidRDefault="00891984" w:rsidP="00D56732">
      <w:pPr>
        <w:tabs>
          <w:tab w:val="left" w:pos="851"/>
        </w:tabs>
        <w:spacing w:before="120" w:after="120" w:line="240" w:lineRule="auto"/>
        <w:ind w:firstLine="709"/>
        <w:jc w:val="both"/>
        <w:rPr>
          <w:szCs w:val="28"/>
          <w:lang w:val="it-IT"/>
        </w:rPr>
      </w:pPr>
      <w:r>
        <w:rPr>
          <w:szCs w:val="28"/>
          <w:lang w:val="it-IT"/>
        </w:rPr>
        <w:t xml:space="preserve">- </w:t>
      </w:r>
      <w:r w:rsidR="00E070E2" w:rsidRPr="00E070E2">
        <w:rPr>
          <w:szCs w:val="28"/>
          <w:lang w:val="it-IT"/>
        </w:rPr>
        <w:t>Luật Quản lý và đầu tư vốn nhà nước tại doanh nghiệp</w:t>
      </w:r>
      <w:r w:rsidRPr="00891984">
        <w:rPr>
          <w:szCs w:val="28"/>
          <w:lang w:val="it-IT"/>
        </w:rPr>
        <w:t xml:space="preserve"> </w:t>
      </w:r>
      <w:r w:rsidRPr="00E070E2">
        <w:rPr>
          <w:szCs w:val="28"/>
          <w:lang w:val="it-IT"/>
        </w:rPr>
        <w:t>số 68/2025/QH15</w:t>
      </w:r>
      <w:r>
        <w:rPr>
          <w:szCs w:val="28"/>
          <w:lang w:val="it-IT"/>
        </w:rPr>
        <w:t>.</w:t>
      </w:r>
    </w:p>
    <w:p w:rsidR="002F79B5" w:rsidRDefault="002F79B5" w:rsidP="00D56732">
      <w:pPr>
        <w:tabs>
          <w:tab w:val="left" w:pos="851"/>
        </w:tabs>
        <w:spacing w:before="120" w:after="120" w:line="240" w:lineRule="auto"/>
        <w:ind w:firstLine="709"/>
        <w:jc w:val="both"/>
        <w:rPr>
          <w:lang w:val="it-IT"/>
        </w:rPr>
      </w:pPr>
      <w:r w:rsidRPr="00D825AB">
        <w:rPr>
          <w:lang w:val="it-IT"/>
        </w:rPr>
        <w:t xml:space="preserve">- </w:t>
      </w:r>
      <w:r>
        <w:rPr>
          <w:lang w:val="it-IT"/>
        </w:rPr>
        <w:t xml:space="preserve">Luật Doanh nghiệp số 59/2020/QH14, Luật Sửa đổi, bổ sung một số điều của Luật Doanh nghiệp số </w:t>
      </w:r>
      <w:r w:rsidRPr="00A108E3">
        <w:rPr>
          <w:lang w:val="it-IT"/>
        </w:rPr>
        <w:t>76/2025/QH15</w:t>
      </w:r>
      <w:r>
        <w:rPr>
          <w:lang w:val="it-IT"/>
        </w:rPr>
        <w:t>.</w:t>
      </w:r>
    </w:p>
    <w:p w:rsidR="0011606E" w:rsidRDefault="0011606E" w:rsidP="00D56732">
      <w:pPr>
        <w:tabs>
          <w:tab w:val="left" w:pos="851"/>
        </w:tabs>
        <w:spacing w:before="120" w:after="120" w:line="240" w:lineRule="auto"/>
        <w:ind w:firstLine="709"/>
        <w:jc w:val="both"/>
        <w:rPr>
          <w:lang w:val="it-IT"/>
        </w:rPr>
      </w:pPr>
      <w:r>
        <w:rPr>
          <w:lang w:val="it-IT"/>
        </w:rPr>
        <w:t>- Luật Khoa học, Công nghệ và Đổi mới sáng tạo số 93/2025/QH15.</w:t>
      </w:r>
    </w:p>
    <w:p w:rsidR="001D6359" w:rsidRDefault="00BC7D10" w:rsidP="00D56732">
      <w:pPr>
        <w:tabs>
          <w:tab w:val="left" w:pos="851"/>
        </w:tabs>
        <w:spacing w:before="120" w:after="120" w:line="240" w:lineRule="auto"/>
        <w:ind w:firstLine="709"/>
        <w:jc w:val="both"/>
        <w:rPr>
          <w:lang w:val="it-IT"/>
        </w:rPr>
      </w:pPr>
      <w:r w:rsidRPr="006376E3">
        <w:rPr>
          <w:szCs w:val="28"/>
          <w:lang w:val="it-IT"/>
        </w:rPr>
        <w:t xml:space="preserve">- </w:t>
      </w:r>
      <w:r w:rsidR="006376E3" w:rsidRPr="006376E3">
        <w:rPr>
          <w:szCs w:val="28"/>
          <w:lang w:val="it-IT"/>
        </w:rPr>
        <w:t>Luật Quy hoạch số 112/2025/QH15</w:t>
      </w:r>
      <w:r w:rsidR="006376E3" w:rsidRPr="006376E3">
        <w:rPr>
          <w:lang w:val="it-IT"/>
        </w:rPr>
        <w:t>.</w:t>
      </w:r>
    </w:p>
    <w:p w:rsidR="00AC3AD3" w:rsidRPr="00FE72CC" w:rsidRDefault="00AC3AD3" w:rsidP="00D56732">
      <w:pPr>
        <w:spacing w:before="120" w:after="120" w:line="240" w:lineRule="auto"/>
        <w:rPr>
          <w:szCs w:val="28"/>
          <w:lang w:val="it-IT"/>
        </w:rPr>
      </w:pPr>
      <w:r>
        <w:rPr>
          <w:szCs w:val="28"/>
          <w:lang w:val="it-IT"/>
        </w:rPr>
        <w:tab/>
      </w:r>
      <w:r w:rsidRPr="00FE72CC">
        <w:rPr>
          <w:szCs w:val="28"/>
          <w:lang w:val="it-IT"/>
        </w:rPr>
        <w:t>- Luật Xây dựng số 135/2025/QH15</w:t>
      </w:r>
      <w:r>
        <w:rPr>
          <w:szCs w:val="28"/>
          <w:lang w:val="it-IT"/>
        </w:rPr>
        <w:t>.</w:t>
      </w:r>
    </w:p>
    <w:p w:rsidR="006376E3" w:rsidRDefault="006376E3" w:rsidP="00D56732">
      <w:pPr>
        <w:tabs>
          <w:tab w:val="left" w:pos="851"/>
        </w:tabs>
        <w:spacing w:before="120" w:after="120" w:line="240" w:lineRule="auto"/>
        <w:ind w:firstLine="709"/>
        <w:jc w:val="both"/>
        <w:rPr>
          <w:lang w:val="it-IT"/>
        </w:rPr>
      </w:pPr>
      <w:r w:rsidRPr="006376E3">
        <w:rPr>
          <w:iCs/>
          <w:color w:val="000000"/>
          <w:lang w:val="nl-NL"/>
        </w:rPr>
        <w:t>- Luật Đầu tư số 143/2025/QH15</w:t>
      </w:r>
      <w:r w:rsidRPr="006376E3">
        <w:rPr>
          <w:lang w:val="it-IT"/>
        </w:rPr>
        <w:t>.</w:t>
      </w:r>
      <w:r>
        <w:rPr>
          <w:lang w:val="it-IT"/>
        </w:rPr>
        <w:t xml:space="preserve"> </w:t>
      </w:r>
    </w:p>
    <w:p w:rsidR="005D07F0" w:rsidRPr="00891984" w:rsidRDefault="00CC4943" w:rsidP="00D56732">
      <w:pPr>
        <w:tabs>
          <w:tab w:val="left" w:pos="851"/>
        </w:tabs>
        <w:spacing w:before="120" w:after="120" w:line="240" w:lineRule="auto"/>
        <w:ind w:firstLine="709"/>
        <w:jc w:val="both"/>
        <w:rPr>
          <w:iCs/>
          <w:color w:val="000000"/>
          <w:lang w:val="it-IT"/>
        </w:rPr>
      </w:pPr>
      <w:r>
        <w:rPr>
          <w:iCs/>
          <w:color w:val="000000"/>
          <w:lang w:val="nl-NL"/>
        </w:rPr>
        <w:t>-</w:t>
      </w:r>
      <w:r w:rsidR="0067725B">
        <w:rPr>
          <w:iCs/>
          <w:color w:val="000000"/>
          <w:lang w:val="nl-NL"/>
        </w:rPr>
        <w:t xml:space="preserve"> </w:t>
      </w:r>
      <w:r w:rsidR="006412BF">
        <w:rPr>
          <w:iCs/>
          <w:color w:val="000000"/>
          <w:lang w:val="nl-NL"/>
        </w:rPr>
        <w:t>C</w:t>
      </w:r>
      <w:r w:rsidR="00147BB2">
        <w:rPr>
          <w:iCs/>
          <w:color w:val="000000"/>
          <w:lang w:val="nl-NL"/>
        </w:rPr>
        <w:t>ác Luật về thuế</w:t>
      </w:r>
      <w:r w:rsidR="006412BF">
        <w:rPr>
          <w:iCs/>
          <w:color w:val="000000"/>
          <w:lang w:val="nl-NL"/>
        </w:rPr>
        <w:t xml:space="preserve">: Luật Quản lý thuế số </w:t>
      </w:r>
      <w:r w:rsidR="006376E3">
        <w:rPr>
          <w:iCs/>
          <w:color w:val="000000"/>
          <w:lang w:val="nl-NL"/>
        </w:rPr>
        <w:t>108/2025/QH15</w:t>
      </w:r>
      <w:r w:rsidR="00147BB2">
        <w:rPr>
          <w:iCs/>
          <w:color w:val="000000"/>
          <w:lang w:val="nl-NL"/>
        </w:rPr>
        <w:t xml:space="preserve">, </w:t>
      </w:r>
      <w:r w:rsidR="00FE72CC">
        <w:rPr>
          <w:iCs/>
          <w:color w:val="000000"/>
          <w:lang w:val="nl-NL"/>
        </w:rPr>
        <w:t xml:space="preserve">Luật Thuế thu nhập doanh nghiệp số </w:t>
      </w:r>
      <w:r w:rsidR="00FE72CC" w:rsidRPr="00891984">
        <w:rPr>
          <w:iCs/>
          <w:color w:val="000000"/>
          <w:lang w:val="it-IT"/>
        </w:rPr>
        <w:t>67/2025/QH15</w:t>
      </w:r>
      <w:r w:rsidR="00FE72CC">
        <w:rPr>
          <w:iCs/>
          <w:color w:val="000000"/>
          <w:lang w:val="it-IT"/>
        </w:rPr>
        <w:t xml:space="preserve">, </w:t>
      </w:r>
      <w:r w:rsidR="00482E81">
        <w:rPr>
          <w:iCs/>
          <w:color w:val="000000"/>
          <w:lang w:val="nl-NL"/>
        </w:rPr>
        <w:t>Luậ</w:t>
      </w:r>
      <w:r w:rsidR="006B7EDC">
        <w:rPr>
          <w:iCs/>
          <w:color w:val="000000"/>
          <w:lang w:val="nl-NL"/>
        </w:rPr>
        <w:t>t T</w:t>
      </w:r>
      <w:r w:rsidR="00482E81">
        <w:rPr>
          <w:iCs/>
          <w:color w:val="000000"/>
          <w:lang w:val="nl-NL"/>
        </w:rPr>
        <w:t xml:space="preserve">huế tài nguyên số 45/2009/QH12, </w:t>
      </w:r>
      <w:r w:rsidR="007755F5">
        <w:rPr>
          <w:iCs/>
          <w:color w:val="000000"/>
          <w:lang w:val="nl-NL"/>
        </w:rPr>
        <w:t>Luậ</w:t>
      </w:r>
      <w:r w:rsidR="006B7EDC">
        <w:rPr>
          <w:iCs/>
          <w:color w:val="000000"/>
          <w:lang w:val="nl-NL"/>
        </w:rPr>
        <w:t>t T</w:t>
      </w:r>
      <w:r w:rsidR="007755F5">
        <w:rPr>
          <w:iCs/>
          <w:color w:val="000000"/>
          <w:lang w:val="nl-NL"/>
        </w:rPr>
        <w:t xml:space="preserve">huế </w:t>
      </w:r>
      <w:r w:rsidR="00482E81">
        <w:rPr>
          <w:iCs/>
          <w:color w:val="000000"/>
          <w:lang w:val="nl-NL"/>
        </w:rPr>
        <w:t>xuất khẩu, thuế nhập khẩu số 107/2016/QH14</w:t>
      </w:r>
      <w:r w:rsidR="002F79B5">
        <w:rPr>
          <w:iCs/>
          <w:color w:val="000000"/>
          <w:lang w:val="nl-NL"/>
        </w:rPr>
        <w:t>.</w:t>
      </w:r>
    </w:p>
    <w:p w:rsidR="006412BF" w:rsidRPr="00AD07D9" w:rsidRDefault="00CC4943" w:rsidP="00D56732">
      <w:pPr>
        <w:tabs>
          <w:tab w:val="left" w:pos="851"/>
        </w:tabs>
        <w:spacing w:before="120" w:after="120" w:line="240" w:lineRule="auto"/>
        <w:ind w:firstLine="709"/>
        <w:jc w:val="both"/>
        <w:rPr>
          <w:szCs w:val="28"/>
          <w:lang w:val="it-IT"/>
        </w:rPr>
      </w:pPr>
      <w:r w:rsidRPr="00AD07D9">
        <w:rPr>
          <w:szCs w:val="28"/>
          <w:lang w:val="it-IT"/>
        </w:rPr>
        <w:t>-</w:t>
      </w:r>
      <w:r w:rsidR="006412BF" w:rsidRPr="00AD07D9">
        <w:rPr>
          <w:szCs w:val="28"/>
          <w:lang w:val="it-IT"/>
        </w:rPr>
        <w:t xml:space="preserve"> Luật Tiêu chuẩn và Quy chuẩn kỹ thuật số 68/2006/QH11</w:t>
      </w:r>
      <w:r w:rsidR="00BC7D10" w:rsidRPr="00AD07D9">
        <w:rPr>
          <w:szCs w:val="28"/>
          <w:lang w:val="it-IT"/>
        </w:rPr>
        <w:t xml:space="preserve"> và Luật sửa đổi bổ sung một số điều</w:t>
      </w:r>
      <w:r w:rsidRPr="00AD07D9">
        <w:rPr>
          <w:szCs w:val="28"/>
          <w:lang w:val="it-IT"/>
        </w:rPr>
        <w:t xml:space="preserve"> của Luật Tiêu chuẩn và Quy chuẩn kỹ thuật</w:t>
      </w:r>
      <w:r w:rsidR="00891984" w:rsidRPr="00AD07D9">
        <w:rPr>
          <w:szCs w:val="28"/>
          <w:lang w:val="it-IT"/>
        </w:rPr>
        <w:t xml:space="preserve"> số 70/2025/QH15</w:t>
      </w:r>
      <w:r w:rsidR="002F79B5">
        <w:rPr>
          <w:szCs w:val="28"/>
          <w:lang w:val="it-IT"/>
        </w:rPr>
        <w:t>.</w:t>
      </w:r>
    </w:p>
    <w:p w:rsidR="006412BF" w:rsidRPr="00AD07D9" w:rsidRDefault="00CC4943" w:rsidP="00D56732">
      <w:pPr>
        <w:tabs>
          <w:tab w:val="left" w:pos="851"/>
        </w:tabs>
        <w:spacing w:before="120" w:after="120" w:line="240" w:lineRule="auto"/>
        <w:ind w:firstLine="709"/>
        <w:jc w:val="both"/>
        <w:rPr>
          <w:szCs w:val="28"/>
          <w:lang w:val="it-IT"/>
        </w:rPr>
      </w:pPr>
      <w:r w:rsidRPr="00AD07D9">
        <w:rPr>
          <w:szCs w:val="28"/>
          <w:lang w:val="it-IT"/>
        </w:rPr>
        <w:t>-</w:t>
      </w:r>
      <w:r w:rsidR="006412BF" w:rsidRPr="00AD07D9">
        <w:rPr>
          <w:szCs w:val="28"/>
          <w:lang w:val="it-IT"/>
        </w:rPr>
        <w:t xml:space="preserve"> Luật Chất lượng, sản phẩm hàng hóa số</w:t>
      </w:r>
      <w:r w:rsidR="00957EF4" w:rsidRPr="00AD07D9">
        <w:rPr>
          <w:szCs w:val="28"/>
          <w:lang w:val="it-IT"/>
        </w:rPr>
        <w:t xml:space="preserve"> 05/2007/QH12</w:t>
      </w:r>
      <w:r w:rsidRPr="00AD07D9">
        <w:rPr>
          <w:szCs w:val="28"/>
          <w:lang w:val="it-IT"/>
        </w:rPr>
        <w:t xml:space="preserve">, Luật </w:t>
      </w:r>
      <w:r w:rsidR="00891984" w:rsidRPr="00AD07D9">
        <w:rPr>
          <w:szCs w:val="28"/>
          <w:lang w:val="it-IT"/>
        </w:rPr>
        <w:t xml:space="preserve">sửa đổi, </w:t>
      </w:r>
      <w:r w:rsidRPr="00AD07D9">
        <w:rPr>
          <w:szCs w:val="28"/>
          <w:lang w:val="it-IT"/>
        </w:rPr>
        <w:t>bổ sung một số điều của Luật Chất lượng sản phẩ</w:t>
      </w:r>
      <w:r w:rsidR="00891984" w:rsidRPr="00AD07D9">
        <w:rPr>
          <w:szCs w:val="28"/>
          <w:lang w:val="it-IT"/>
        </w:rPr>
        <w:t>m hà</w:t>
      </w:r>
      <w:r w:rsidRPr="00AD07D9">
        <w:rPr>
          <w:szCs w:val="28"/>
          <w:lang w:val="it-IT"/>
        </w:rPr>
        <w:t>ng hóa</w:t>
      </w:r>
      <w:r w:rsidR="00891984" w:rsidRPr="00AD07D9">
        <w:rPr>
          <w:szCs w:val="28"/>
          <w:lang w:val="it-IT"/>
        </w:rPr>
        <w:t xml:space="preserve"> số 78/2025/QH15</w:t>
      </w:r>
      <w:r w:rsidR="002F79B5">
        <w:rPr>
          <w:szCs w:val="28"/>
          <w:lang w:val="it-IT"/>
        </w:rPr>
        <w:t>.</w:t>
      </w:r>
    </w:p>
    <w:p w:rsidR="00596359" w:rsidRPr="000E70A0" w:rsidRDefault="00596359" w:rsidP="00D56732">
      <w:pPr>
        <w:shd w:val="clear" w:color="auto" w:fill="FFFFFF"/>
        <w:spacing w:before="120" w:after="120" w:line="240" w:lineRule="auto"/>
        <w:ind w:firstLine="709"/>
        <w:jc w:val="both"/>
        <w:rPr>
          <w:szCs w:val="28"/>
          <w:lang w:val="vi-VN"/>
        </w:rPr>
      </w:pPr>
      <w:r w:rsidRPr="000E70A0">
        <w:rPr>
          <w:szCs w:val="28"/>
          <w:lang w:val="vi-VN"/>
        </w:rPr>
        <w:t>- Luật Ngân sách Nhà nước</w:t>
      </w:r>
      <w:r w:rsidR="008D6533" w:rsidRPr="000E70A0">
        <w:rPr>
          <w:szCs w:val="28"/>
          <w:lang w:val="vi-VN"/>
        </w:rPr>
        <w:t xml:space="preserve"> số 89/2025/QH15</w:t>
      </w:r>
      <w:r w:rsidRPr="000E70A0">
        <w:rPr>
          <w:szCs w:val="28"/>
          <w:lang w:val="vi-VN"/>
        </w:rPr>
        <w:t>.</w:t>
      </w:r>
    </w:p>
    <w:p w:rsidR="0087287F" w:rsidRPr="00AD07D9" w:rsidRDefault="00CC4943" w:rsidP="00D56732">
      <w:pPr>
        <w:tabs>
          <w:tab w:val="left" w:pos="851"/>
        </w:tabs>
        <w:spacing w:before="120" w:after="120" w:line="240" w:lineRule="auto"/>
        <w:ind w:firstLine="709"/>
        <w:jc w:val="both"/>
        <w:rPr>
          <w:szCs w:val="28"/>
          <w:lang w:val="vi-VN"/>
        </w:rPr>
      </w:pPr>
      <w:r w:rsidRPr="00AD07D9">
        <w:rPr>
          <w:szCs w:val="28"/>
          <w:lang w:val="vi-VN"/>
        </w:rPr>
        <w:t>-</w:t>
      </w:r>
      <w:r w:rsidR="00957EF4" w:rsidRPr="00AD07D9">
        <w:rPr>
          <w:szCs w:val="28"/>
          <w:lang w:val="vi-VN"/>
        </w:rPr>
        <w:t xml:space="preserve"> C</w:t>
      </w:r>
      <w:r w:rsidR="00DD7EBA" w:rsidRPr="00AD07D9">
        <w:rPr>
          <w:szCs w:val="28"/>
          <w:lang w:val="vi-VN"/>
        </w:rPr>
        <w:t>ác Nghị định hướng dẫn</w:t>
      </w:r>
      <w:r w:rsidR="00957EF4" w:rsidRPr="00AD07D9">
        <w:rPr>
          <w:szCs w:val="28"/>
          <w:lang w:val="vi-VN"/>
        </w:rPr>
        <w:t>,</w:t>
      </w:r>
      <w:r w:rsidR="00DD7EBA" w:rsidRPr="00AD07D9">
        <w:rPr>
          <w:szCs w:val="28"/>
          <w:lang w:val="vi-VN"/>
        </w:rPr>
        <w:t xml:space="preserve"> quy định chi tiết </w:t>
      </w:r>
      <w:r w:rsidR="00957EF4" w:rsidRPr="00AD07D9">
        <w:rPr>
          <w:szCs w:val="28"/>
          <w:lang w:val="vi-VN"/>
        </w:rPr>
        <w:t xml:space="preserve">các </w:t>
      </w:r>
      <w:r w:rsidR="00DD7EBA" w:rsidRPr="00AD07D9">
        <w:rPr>
          <w:szCs w:val="28"/>
          <w:lang w:val="vi-VN"/>
        </w:rPr>
        <w:t>Luậ</w:t>
      </w:r>
      <w:r w:rsidR="008A54CF" w:rsidRPr="00AD07D9">
        <w:rPr>
          <w:szCs w:val="28"/>
          <w:lang w:val="vi-VN"/>
        </w:rPr>
        <w:t>t</w:t>
      </w:r>
      <w:r w:rsidR="00957EF4" w:rsidRPr="00AD07D9">
        <w:rPr>
          <w:szCs w:val="28"/>
          <w:lang w:val="vi-VN"/>
        </w:rPr>
        <w:t xml:space="preserve"> nêu trên</w:t>
      </w:r>
      <w:r w:rsidR="00CC6775" w:rsidRPr="00AD07D9">
        <w:rPr>
          <w:szCs w:val="28"/>
          <w:lang w:val="vi-VN"/>
        </w:rPr>
        <w:t>.</w:t>
      </w:r>
    </w:p>
    <w:p w:rsidR="00CC6775" w:rsidRPr="00A11BEA" w:rsidRDefault="00CC6775" w:rsidP="00D56732">
      <w:pPr>
        <w:tabs>
          <w:tab w:val="left" w:pos="851"/>
        </w:tabs>
        <w:spacing w:before="120" w:after="120" w:line="240" w:lineRule="auto"/>
        <w:ind w:firstLine="709"/>
        <w:jc w:val="both"/>
        <w:rPr>
          <w:szCs w:val="28"/>
          <w:lang w:val="vi-VN"/>
        </w:rPr>
      </w:pPr>
      <w:r w:rsidRPr="00AD07D9">
        <w:rPr>
          <w:szCs w:val="28"/>
          <w:lang w:val="vi-VN"/>
        </w:rPr>
        <w:lastRenderedPageBreak/>
        <w:t xml:space="preserve">(iii) Các điều ước quốc tế mà Việt Nam </w:t>
      </w:r>
      <w:r w:rsidR="005B60BA" w:rsidRPr="005B60BA">
        <w:rPr>
          <w:szCs w:val="28"/>
          <w:lang w:val="vi-VN"/>
        </w:rPr>
        <w:t xml:space="preserve">là thành viên </w:t>
      </w:r>
      <w:r w:rsidR="00A11BEA" w:rsidRPr="00A11BEA">
        <w:rPr>
          <w:szCs w:val="28"/>
          <w:lang w:val="vi-VN"/>
        </w:rPr>
        <w:t>g</w:t>
      </w:r>
      <w:r w:rsidR="00A11BEA">
        <w:rPr>
          <w:szCs w:val="28"/>
          <w:lang w:val="vi-VN"/>
        </w:rPr>
        <w:t>ồ</w:t>
      </w:r>
      <w:r w:rsidR="00A11BEA" w:rsidRPr="00A11BEA">
        <w:rPr>
          <w:szCs w:val="28"/>
          <w:lang w:val="vi-VN"/>
        </w:rPr>
        <w:t>m:</w:t>
      </w:r>
    </w:p>
    <w:p w:rsidR="00B849C5" w:rsidRPr="00B849C5" w:rsidRDefault="00B849C5" w:rsidP="00D56732">
      <w:pPr>
        <w:shd w:val="clear" w:color="auto" w:fill="FFFFFF"/>
        <w:spacing w:before="120" w:after="120" w:line="240" w:lineRule="auto"/>
        <w:ind w:firstLine="709"/>
        <w:jc w:val="both"/>
        <w:rPr>
          <w:iCs/>
          <w:szCs w:val="28"/>
          <w:lang w:val="vi-VN"/>
        </w:rPr>
      </w:pPr>
      <w:r w:rsidRPr="00B849C5">
        <w:rPr>
          <w:iCs/>
          <w:szCs w:val="28"/>
          <w:lang w:val="vi-VN"/>
        </w:rPr>
        <w:t xml:space="preserve">- Công ước về biển và hàng hải (Công ước </w:t>
      </w:r>
      <w:r w:rsidRPr="005834A6">
        <w:rPr>
          <w:iCs/>
          <w:szCs w:val="28"/>
          <w:lang w:val="vi-VN"/>
        </w:rPr>
        <w:t xml:space="preserve">Liên hợp quốc </w:t>
      </w:r>
      <w:r w:rsidRPr="00B849C5">
        <w:rPr>
          <w:iCs/>
          <w:szCs w:val="28"/>
          <w:lang w:val="vi-VN"/>
        </w:rPr>
        <w:t>v</w:t>
      </w:r>
      <w:r>
        <w:rPr>
          <w:iCs/>
          <w:szCs w:val="28"/>
          <w:lang w:val="vi-VN"/>
        </w:rPr>
        <w:t>ề</w:t>
      </w:r>
      <w:r w:rsidRPr="00B849C5">
        <w:rPr>
          <w:iCs/>
          <w:szCs w:val="28"/>
          <w:lang w:val="vi-VN"/>
        </w:rPr>
        <w:t xml:space="preserve"> Luật Biển năm 1982 - </w:t>
      </w:r>
      <w:r>
        <w:rPr>
          <w:iCs/>
          <w:szCs w:val="28"/>
          <w:lang w:val="vi-VN"/>
        </w:rPr>
        <w:t>UNCLOS</w:t>
      </w:r>
      <w:r w:rsidR="0099621A" w:rsidRPr="0099621A">
        <w:rPr>
          <w:iCs/>
          <w:szCs w:val="28"/>
          <w:lang w:val="vi-VN"/>
        </w:rPr>
        <w:t>;</w:t>
      </w:r>
      <w:r w:rsidRPr="00B849C5">
        <w:rPr>
          <w:iCs/>
          <w:szCs w:val="28"/>
          <w:lang w:val="vi-VN"/>
        </w:rPr>
        <w:t xml:space="preserve"> Công ước về ngăn ngừa ô nhiễm do tàu biể</w:t>
      </w:r>
      <w:r>
        <w:rPr>
          <w:iCs/>
          <w:szCs w:val="28"/>
          <w:lang w:val="vi-VN"/>
        </w:rPr>
        <w:t xml:space="preserve">n </w:t>
      </w:r>
      <w:r w:rsidR="00DC565C" w:rsidRPr="00DC565C">
        <w:rPr>
          <w:iCs/>
          <w:szCs w:val="28"/>
          <w:lang w:val="vi-VN"/>
        </w:rPr>
        <w:t>-</w:t>
      </w:r>
      <w:r w:rsidRPr="00B849C5">
        <w:rPr>
          <w:iCs/>
          <w:szCs w:val="28"/>
          <w:lang w:val="vi-VN"/>
        </w:rPr>
        <w:t xml:space="preserve"> </w:t>
      </w:r>
      <w:r>
        <w:rPr>
          <w:iCs/>
          <w:szCs w:val="28"/>
          <w:lang w:val="vi-VN"/>
        </w:rPr>
        <w:t>MARPOL</w:t>
      </w:r>
      <w:r w:rsidR="0099621A" w:rsidRPr="0099621A">
        <w:rPr>
          <w:iCs/>
          <w:szCs w:val="28"/>
          <w:lang w:val="vi-VN"/>
        </w:rPr>
        <w:t xml:space="preserve">; </w:t>
      </w:r>
      <w:r w:rsidR="0099621A" w:rsidRPr="0099621A">
        <w:rPr>
          <w:bCs/>
          <w:iCs/>
          <w:szCs w:val="28"/>
          <w:lang w:val="vi-VN"/>
        </w:rPr>
        <w:t>Công ước tạo thuận lợi trong giao thông hàng hải quốc tế</w:t>
      </w:r>
      <w:r w:rsidR="0099621A" w:rsidRPr="00DC565C">
        <w:rPr>
          <w:bCs/>
          <w:iCs/>
          <w:szCs w:val="28"/>
          <w:lang w:val="vi-VN"/>
        </w:rPr>
        <w:t>;</w:t>
      </w:r>
      <w:r w:rsidRPr="0099621A">
        <w:rPr>
          <w:iCs/>
          <w:szCs w:val="28"/>
          <w:lang w:val="vi-VN"/>
        </w:rPr>
        <w:t>…).</w:t>
      </w:r>
    </w:p>
    <w:p w:rsidR="00CC7659" w:rsidRDefault="00CC7659" w:rsidP="00D56732">
      <w:pPr>
        <w:tabs>
          <w:tab w:val="left" w:pos="851"/>
        </w:tabs>
        <w:spacing w:before="120" w:after="120" w:line="240" w:lineRule="auto"/>
        <w:ind w:firstLine="709"/>
        <w:jc w:val="both"/>
        <w:rPr>
          <w:iCs/>
          <w:szCs w:val="28"/>
          <w:lang w:val="vi-VN"/>
        </w:rPr>
      </w:pPr>
      <w:r w:rsidRPr="00CC7659">
        <w:rPr>
          <w:iCs/>
          <w:szCs w:val="28"/>
          <w:lang w:val="vi-VN"/>
        </w:rPr>
        <w:t>- Các Công ước về môi tr</w:t>
      </w:r>
      <w:r>
        <w:rPr>
          <w:iCs/>
          <w:szCs w:val="28"/>
          <w:lang w:val="vi-VN"/>
        </w:rPr>
        <w:t>ườn</w:t>
      </w:r>
      <w:r w:rsidRPr="00CC7659">
        <w:rPr>
          <w:iCs/>
          <w:szCs w:val="28"/>
          <w:lang w:val="vi-VN"/>
        </w:rPr>
        <w:t>g v</w:t>
      </w:r>
      <w:r>
        <w:rPr>
          <w:iCs/>
          <w:szCs w:val="28"/>
          <w:lang w:val="vi-VN"/>
        </w:rPr>
        <w:t>à</w:t>
      </w:r>
      <w:r w:rsidRPr="00CC7659">
        <w:rPr>
          <w:iCs/>
          <w:szCs w:val="28"/>
          <w:lang w:val="vi-VN"/>
        </w:rPr>
        <w:t xml:space="preserve"> </w:t>
      </w:r>
      <w:r>
        <w:rPr>
          <w:iCs/>
          <w:szCs w:val="28"/>
          <w:lang w:val="vi-VN"/>
        </w:rPr>
        <w:t>đ</w:t>
      </w:r>
      <w:r w:rsidRPr="00CC7659">
        <w:rPr>
          <w:iCs/>
          <w:szCs w:val="28"/>
          <w:lang w:val="vi-VN"/>
        </w:rPr>
        <w:t>a d</w:t>
      </w:r>
      <w:r>
        <w:rPr>
          <w:iCs/>
          <w:szCs w:val="28"/>
          <w:lang w:val="vi-VN"/>
        </w:rPr>
        <w:t>ạ</w:t>
      </w:r>
      <w:r w:rsidRPr="00CC7659">
        <w:rPr>
          <w:iCs/>
          <w:szCs w:val="28"/>
          <w:lang w:val="vi-VN"/>
        </w:rPr>
        <w:t>ng sinh h</w:t>
      </w:r>
      <w:r>
        <w:rPr>
          <w:iCs/>
          <w:szCs w:val="28"/>
          <w:lang w:val="vi-VN"/>
        </w:rPr>
        <w:t>ọc</w:t>
      </w:r>
      <w:r w:rsidRPr="00CC7659">
        <w:rPr>
          <w:iCs/>
          <w:szCs w:val="28"/>
          <w:lang w:val="vi-VN"/>
        </w:rPr>
        <w:t xml:space="preserve"> (Công ướ</w:t>
      </w:r>
      <w:r>
        <w:rPr>
          <w:iCs/>
          <w:szCs w:val="28"/>
          <w:lang w:val="vi-VN"/>
        </w:rPr>
        <w:t xml:space="preserve">c </w:t>
      </w:r>
      <w:r w:rsidRPr="00CC7659">
        <w:rPr>
          <w:iCs/>
          <w:szCs w:val="28"/>
          <w:lang w:val="vi-VN"/>
        </w:rPr>
        <w:t>khung của Liên h</w:t>
      </w:r>
      <w:r>
        <w:rPr>
          <w:iCs/>
          <w:szCs w:val="28"/>
          <w:lang w:val="vi-VN"/>
        </w:rPr>
        <w:t>ợp</w:t>
      </w:r>
      <w:r w:rsidRPr="00CC7659">
        <w:rPr>
          <w:iCs/>
          <w:szCs w:val="28"/>
          <w:lang w:val="vi-VN"/>
        </w:rPr>
        <w:t xml:space="preserve"> qu</w:t>
      </w:r>
      <w:r>
        <w:rPr>
          <w:iCs/>
          <w:szCs w:val="28"/>
          <w:lang w:val="vi-VN"/>
        </w:rPr>
        <w:t>ố</w:t>
      </w:r>
      <w:r w:rsidRPr="00CC7659">
        <w:rPr>
          <w:iCs/>
          <w:szCs w:val="28"/>
          <w:lang w:val="vi-VN"/>
        </w:rPr>
        <w:t>c về</w:t>
      </w:r>
      <w:r>
        <w:rPr>
          <w:iCs/>
          <w:szCs w:val="28"/>
          <w:lang w:val="vi-VN"/>
        </w:rPr>
        <w:t xml:space="preserve"> </w:t>
      </w:r>
      <w:r w:rsidRPr="00CC7659">
        <w:rPr>
          <w:iCs/>
          <w:szCs w:val="28"/>
          <w:lang w:val="vi-VN"/>
        </w:rPr>
        <w:t>biến đổ</w:t>
      </w:r>
      <w:r>
        <w:rPr>
          <w:iCs/>
          <w:szCs w:val="28"/>
          <w:lang w:val="vi-VN"/>
        </w:rPr>
        <w:t xml:space="preserve">i </w:t>
      </w:r>
      <w:r w:rsidRPr="00CC7659">
        <w:rPr>
          <w:iCs/>
          <w:szCs w:val="28"/>
          <w:lang w:val="vi-VN"/>
        </w:rPr>
        <w:t>khí hậ</w:t>
      </w:r>
      <w:r>
        <w:rPr>
          <w:iCs/>
          <w:szCs w:val="28"/>
          <w:lang w:val="vi-VN"/>
        </w:rPr>
        <w:t xml:space="preserve">u </w:t>
      </w:r>
      <w:r w:rsidR="00DC565C" w:rsidRPr="00DC565C">
        <w:rPr>
          <w:iCs/>
          <w:szCs w:val="28"/>
          <w:lang w:val="vi-VN"/>
        </w:rPr>
        <w:t>-</w:t>
      </w:r>
      <w:r w:rsidRPr="00CC7659">
        <w:rPr>
          <w:iCs/>
          <w:szCs w:val="28"/>
          <w:lang w:val="vi-VN"/>
        </w:rPr>
        <w:t xml:space="preserve"> </w:t>
      </w:r>
      <w:r>
        <w:rPr>
          <w:iCs/>
          <w:szCs w:val="28"/>
          <w:lang w:val="vi-VN"/>
        </w:rPr>
        <w:t>UNFCCC</w:t>
      </w:r>
      <w:r w:rsidR="00DC565C" w:rsidRPr="00DC565C">
        <w:rPr>
          <w:iCs/>
          <w:szCs w:val="28"/>
          <w:lang w:val="vi-VN"/>
        </w:rPr>
        <w:t>;</w:t>
      </w:r>
      <w:r w:rsidRPr="00CC7659">
        <w:rPr>
          <w:iCs/>
          <w:szCs w:val="28"/>
          <w:lang w:val="vi-VN"/>
        </w:rPr>
        <w:t xml:space="preserve"> Công ướ</w:t>
      </w:r>
      <w:r>
        <w:rPr>
          <w:iCs/>
          <w:szCs w:val="28"/>
          <w:lang w:val="vi-VN"/>
        </w:rPr>
        <w:t xml:space="preserve">c </w:t>
      </w:r>
      <w:r w:rsidRPr="00CC7659">
        <w:rPr>
          <w:iCs/>
          <w:szCs w:val="28"/>
          <w:lang w:val="vi-VN"/>
        </w:rPr>
        <w:t xml:space="preserve">đa dạng sinh học </w:t>
      </w:r>
      <w:r w:rsidR="00DC565C" w:rsidRPr="00DC565C">
        <w:rPr>
          <w:iCs/>
          <w:szCs w:val="28"/>
          <w:lang w:val="vi-VN"/>
        </w:rPr>
        <w:t>-</w:t>
      </w:r>
      <w:r w:rsidRPr="00CC7659">
        <w:rPr>
          <w:iCs/>
          <w:szCs w:val="28"/>
          <w:lang w:val="vi-VN"/>
        </w:rPr>
        <w:t xml:space="preserve"> </w:t>
      </w:r>
      <w:r>
        <w:rPr>
          <w:iCs/>
          <w:szCs w:val="28"/>
          <w:lang w:val="vi-VN"/>
        </w:rPr>
        <w:t>CBD</w:t>
      </w:r>
      <w:r w:rsidR="00DC565C" w:rsidRPr="00DC565C">
        <w:rPr>
          <w:iCs/>
          <w:szCs w:val="28"/>
          <w:lang w:val="vi-VN"/>
        </w:rPr>
        <w:t>;</w:t>
      </w:r>
      <w:r w:rsidRPr="00CC7659">
        <w:rPr>
          <w:iCs/>
          <w:szCs w:val="28"/>
          <w:lang w:val="vi-VN"/>
        </w:rPr>
        <w:t xml:space="preserve"> Công ước Vienna về bảo vệ tầng ozone và Nghị định thư Montreal</w:t>
      </w:r>
      <w:r w:rsidR="00DC565C" w:rsidRPr="00DC565C">
        <w:rPr>
          <w:iCs/>
          <w:szCs w:val="28"/>
          <w:lang w:val="vi-VN"/>
        </w:rPr>
        <w:t>;</w:t>
      </w:r>
      <w:r w:rsidR="00B849C5">
        <w:rPr>
          <w:iCs/>
          <w:szCs w:val="28"/>
          <w:lang w:val="vi-VN"/>
        </w:rPr>
        <w:t>…</w:t>
      </w:r>
      <w:r w:rsidRPr="00CC7659">
        <w:rPr>
          <w:iCs/>
          <w:szCs w:val="28"/>
          <w:lang w:val="vi-VN"/>
        </w:rPr>
        <w:t>). </w:t>
      </w:r>
    </w:p>
    <w:p w:rsidR="00B849C5" w:rsidRDefault="00B849C5" w:rsidP="00D56732">
      <w:pPr>
        <w:tabs>
          <w:tab w:val="left" w:pos="851"/>
        </w:tabs>
        <w:spacing w:before="120" w:after="120" w:line="240" w:lineRule="auto"/>
        <w:ind w:firstLine="709"/>
        <w:jc w:val="both"/>
        <w:rPr>
          <w:iCs/>
          <w:szCs w:val="28"/>
          <w:lang w:val="vi-VN"/>
        </w:rPr>
      </w:pPr>
      <w:r w:rsidRPr="00B849C5">
        <w:rPr>
          <w:iCs/>
          <w:szCs w:val="28"/>
          <w:lang w:val="vi-VN"/>
        </w:rPr>
        <w:t>- Các Công ước về thương mạ</w:t>
      </w:r>
      <w:r>
        <w:rPr>
          <w:iCs/>
          <w:szCs w:val="28"/>
          <w:lang w:val="vi-VN"/>
        </w:rPr>
        <w:t xml:space="preserve">i và </w:t>
      </w:r>
      <w:r w:rsidRPr="00B849C5">
        <w:rPr>
          <w:iCs/>
          <w:szCs w:val="28"/>
          <w:lang w:val="vi-VN"/>
        </w:rPr>
        <w:t>kinh tế (c</w:t>
      </w:r>
      <w:r w:rsidRPr="002A33CF">
        <w:rPr>
          <w:iCs/>
          <w:szCs w:val="28"/>
          <w:lang w:val="vi-VN"/>
        </w:rPr>
        <w:t xml:space="preserve">ác </w:t>
      </w:r>
      <w:r w:rsidRPr="00A11BEA">
        <w:rPr>
          <w:iCs/>
          <w:szCs w:val="28"/>
          <w:lang w:val="vi-VN"/>
        </w:rPr>
        <w:t xml:space="preserve">Hiệp </w:t>
      </w:r>
      <w:r>
        <w:rPr>
          <w:iCs/>
          <w:szCs w:val="28"/>
          <w:lang w:val="vi-VN"/>
        </w:rPr>
        <w:t>đị</w:t>
      </w:r>
      <w:r w:rsidRPr="00A11BEA">
        <w:rPr>
          <w:iCs/>
          <w:szCs w:val="28"/>
          <w:lang w:val="vi-VN"/>
        </w:rPr>
        <w:t>nh</w:t>
      </w:r>
      <w:r>
        <w:rPr>
          <w:iCs/>
          <w:szCs w:val="28"/>
          <w:lang w:val="vi-VN"/>
        </w:rPr>
        <w:t xml:space="preserve"> </w:t>
      </w:r>
      <w:r w:rsidRPr="005834A6">
        <w:rPr>
          <w:iCs/>
          <w:szCs w:val="28"/>
          <w:lang w:val="vi-VN"/>
        </w:rPr>
        <w:t xml:space="preserve">trong khuôn khổ </w:t>
      </w:r>
      <w:r>
        <w:rPr>
          <w:iCs/>
          <w:szCs w:val="28"/>
          <w:lang w:val="vi-VN"/>
        </w:rPr>
        <w:t>WTO</w:t>
      </w:r>
      <w:r w:rsidR="00DC565C" w:rsidRPr="00DC565C">
        <w:rPr>
          <w:iCs/>
          <w:szCs w:val="28"/>
          <w:lang w:val="vi-VN"/>
        </w:rPr>
        <w:t>;</w:t>
      </w:r>
      <w:r w:rsidRPr="00B849C5">
        <w:rPr>
          <w:iCs/>
          <w:szCs w:val="28"/>
          <w:lang w:val="vi-VN"/>
        </w:rPr>
        <w:t xml:space="preserve"> Công ước </w:t>
      </w:r>
      <w:r w:rsidRPr="00CC7659">
        <w:rPr>
          <w:iCs/>
          <w:szCs w:val="28"/>
          <w:lang w:val="vi-VN"/>
        </w:rPr>
        <w:t>Vienna</w:t>
      </w:r>
      <w:r w:rsidRPr="00B849C5">
        <w:rPr>
          <w:iCs/>
          <w:szCs w:val="28"/>
          <w:lang w:val="vi-VN"/>
        </w:rPr>
        <w:t xml:space="preserve"> về</w:t>
      </w:r>
      <w:r>
        <w:rPr>
          <w:iCs/>
          <w:szCs w:val="28"/>
          <w:lang w:val="vi-VN"/>
        </w:rPr>
        <w:t xml:space="preserve"> </w:t>
      </w:r>
      <w:r w:rsidRPr="00B849C5">
        <w:rPr>
          <w:iCs/>
          <w:szCs w:val="28"/>
          <w:lang w:val="vi-VN"/>
        </w:rPr>
        <w:t>m</w:t>
      </w:r>
      <w:r>
        <w:rPr>
          <w:iCs/>
          <w:szCs w:val="28"/>
          <w:lang w:val="vi-VN"/>
        </w:rPr>
        <w:t xml:space="preserve">ua bán </w:t>
      </w:r>
      <w:r w:rsidRPr="00B849C5">
        <w:rPr>
          <w:iCs/>
          <w:szCs w:val="28"/>
          <w:lang w:val="vi-VN"/>
        </w:rPr>
        <w:t>h</w:t>
      </w:r>
      <w:r>
        <w:rPr>
          <w:iCs/>
          <w:szCs w:val="28"/>
          <w:lang w:val="vi-VN"/>
        </w:rPr>
        <w:t xml:space="preserve">àng hóa </w:t>
      </w:r>
      <w:r w:rsidRPr="00B849C5">
        <w:rPr>
          <w:iCs/>
          <w:szCs w:val="28"/>
          <w:lang w:val="vi-VN"/>
        </w:rPr>
        <w:t>quốc tế</w:t>
      </w:r>
      <w:r>
        <w:rPr>
          <w:iCs/>
          <w:szCs w:val="28"/>
          <w:lang w:val="vi-VN"/>
        </w:rPr>
        <w:t xml:space="preserve"> </w:t>
      </w:r>
      <w:r w:rsidRPr="00B849C5">
        <w:rPr>
          <w:iCs/>
          <w:szCs w:val="28"/>
          <w:lang w:val="vi-VN"/>
        </w:rPr>
        <w:t>- CISG</w:t>
      </w:r>
      <w:r w:rsidR="00DC565C" w:rsidRPr="00DC565C">
        <w:rPr>
          <w:iCs/>
          <w:szCs w:val="28"/>
          <w:lang w:val="vi-VN"/>
        </w:rPr>
        <w:t>;</w:t>
      </w:r>
      <w:r>
        <w:rPr>
          <w:iCs/>
          <w:szCs w:val="28"/>
          <w:lang w:val="vi-VN"/>
        </w:rPr>
        <w:t>…</w:t>
      </w:r>
      <w:r w:rsidRPr="00B849C5">
        <w:rPr>
          <w:iCs/>
          <w:szCs w:val="28"/>
          <w:lang w:val="vi-VN"/>
        </w:rPr>
        <w:t>).</w:t>
      </w:r>
    </w:p>
    <w:p w:rsidR="0099621A" w:rsidRPr="005834A6" w:rsidRDefault="0099621A" w:rsidP="00D56732">
      <w:pPr>
        <w:tabs>
          <w:tab w:val="left" w:pos="851"/>
        </w:tabs>
        <w:spacing w:before="120" w:after="120" w:line="240" w:lineRule="auto"/>
        <w:ind w:firstLine="709"/>
        <w:jc w:val="both"/>
        <w:rPr>
          <w:iCs/>
          <w:szCs w:val="28"/>
          <w:lang w:val="vi-VN"/>
        </w:rPr>
      </w:pPr>
      <w:r w:rsidRPr="005834A6">
        <w:rPr>
          <w:iCs/>
          <w:szCs w:val="28"/>
          <w:lang w:val="vi-VN"/>
        </w:rPr>
        <w:t xml:space="preserve">- Các Công </w:t>
      </w:r>
      <w:r>
        <w:rPr>
          <w:iCs/>
          <w:szCs w:val="28"/>
          <w:lang w:val="vi-VN"/>
        </w:rPr>
        <w:t>ướ</w:t>
      </w:r>
      <w:r w:rsidRPr="005834A6">
        <w:rPr>
          <w:iCs/>
          <w:szCs w:val="28"/>
          <w:lang w:val="vi-VN"/>
        </w:rPr>
        <w:t>c về hải quan.</w:t>
      </w:r>
    </w:p>
    <w:p w:rsidR="005834A6" w:rsidRPr="005834A6" w:rsidRDefault="00DC565C" w:rsidP="00D56732">
      <w:pPr>
        <w:tabs>
          <w:tab w:val="left" w:pos="851"/>
        </w:tabs>
        <w:spacing w:before="120" w:after="120" w:line="240" w:lineRule="auto"/>
        <w:ind w:firstLine="709"/>
        <w:jc w:val="both"/>
        <w:rPr>
          <w:iCs/>
          <w:szCs w:val="28"/>
          <w:lang w:val="vi-VN"/>
        </w:rPr>
      </w:pPr>
      <w:r w:rsidRPr="00DC565C">
        <w:rPr>
          <w:iCs/>
          <w:szCs w:val="28"/>
          <w:lang w:val="vi-VN"/>
        </w:rPr>
        <w:t>- C</w:t>
      </w:r>
      <w:r w:rsidR="005834A6" w:rsidRPr="00AD07D9">
        <w:rPr>
          <w:iCs/>
          <w:szCs w:val="28"/>
          <w:lang w:val="vi-VN"/>
        </w:rPr>
        <w:t>ác Hiệp định</w:t>
      </w:r>
      <w:r w:rsidR="005834A6" w:rsidRPr="002A33CF">
        <w:rPr>
          <w:iCs/>
          <w:szCs w:val="28"/>
          <w:lang w:val="vi-VN"/>
        </w:rPr>
        <w:t xml:space="preserve"> </w:t>
      </w:r>
      <w:r w:rsidR="005834A6" w:rsidRPr="00AD07D9">
        <w:rPr>
          <w:iCs/>
          <w:szCs w:val="28"/>
          <w:lang w:val="vi-VN"/>
        </w:rPr>
        <w:t>về vận tải song phương với 20 nước trên thế giới</w:t>
      </w:r>
      <w:r w:rsidR="005834A6" w:rsidRPr="00A11BEA">
        <w:rPr>
          <w:iCs/>
          <w:szCs w:val="28"/>
          <w:lang w:val="vi-VN"/>
        </w:rPr>
        <w:t>.</w:t>
      </w:r>
    </w:p>
    <w:p w:rsidR="00A11BEA" w:rsidRPr="00DC565C" w:rsidRDefault="00A11BEA" w:rsidP="00D56732">
      <w:pPr>
        <w:tabs>
          <w:tab w:val="left" w:pos="851"/>
        </w:tabs>
        <w:spacing w:before="120" w:after="120" w:line="240" w:lineRule="auto"/>
        <w:ind w:firstLine="709"/>
        <w:jc w:val="both"/>
        <w:rPr>
          <w:iCs/>
          <w:szCs w:val="28"/>
          <w:lang w:val="vi-VN"/>
        </w:rPr>
      </w:pPr>
      <w:r w:rsidRPr="00DC565C">
        <w:rPr>
          <w:iCs/>
          <w:szCs w:val="28"/>
          <w:lang w:val="vi-VN"/>
        </w:rPr>
        <w:t>- C</w:t>
      </w:r>
      <w:r>
        <w:rPr>
          <w:iCs/>
          <w:szCs w:val="28"/>
          <w:lang w:val="vi-VN"/>
        </w:rPr>
        <w:t>á</w:t>
      </w:r>
      <w:r w:rsidRPr="002A33CF">
        <w:rPr>
          <w:iCs/>
          <w:szCs w:val="28"/>
          <w:lang w:val="vi-VN"/>
        </w:rPr>
        <w:t>c Hi</w:t>
      </w:r>
      <w:r>
        <w:rPr>
          <w:iCs/>
          <w:szCs w:val="28"/>
          <w:lang w:val="vi-VN"/>
        </w:rPr>
        <w:t>ệp</w:t>
      </w:r>
      <w:r w:rsidRPr="002A33CF">
        <w:rPr>
          <w:iCs/>
          <w:szCs w:val="28"/>
          <w:lang w:val="vi-VN"/>
        </w:rPr>
        <w:t xml:space="preserve"> định th</w:t>
      </w:r>
      <w:r>
        <w:rPr>
          <w:iCs/>
          <w:szCs w:val="28"/>
          <w:lang w:val="vi-VN"/>
        </w:rPr>
        <w:t>ươn</w:t>
      </w:r>
      <w:r w:rsidRPr="002A33CF">
        <w:rPr>
          <w:iCs/>
          <w:szCs w:val="28"/>
          <w:lang w:val="vi-VN"/>
        </w:rPr>
        <w:t>g m</w:t>
      </w:r>
      <w:r>
        <w:rPr>
          <w:iCs/>
          <w:szCs w:val="28"/>
          <w:lang w:val="vi-VN"/>
        </w:rPr>
        <w:t>ại</w:t>
      </w:r>
      <w:r w:rsidRPr="002A33CF">
        <w:rPr>
          <w:iCs/>
          <w:szCs w:val="28"/>
          <w:lang w:val="vi-VN"/>
        </w:rPr>
        <w:t xml:space="preserve"> t</w:t>
      </w:r>
      <w:r>
        <w:rPr>
          <w:iCs/>
          <w:szCs w:val="28"/>
          <w:lang w:val="vi-VN"/>
        </w:rPr>
        <w:t>ự</w:t>
      </w:r>
      <w:r w:rsidRPr="002A33CF">
        <w:rPr>
          <w:iCs/>
          <w:szCs w:val="28"/>
          <w:lang w:val="vi-VN"/>
        </w:rPr>
        <w:t xml:space="preserve"> do (FTA) mà Vi</w:t>
      </w:r>
      <w:r>
        <w:rPr>
          <w:iCs/>
          <w:szCs w:val="28"/>
          <w:lang w:val="vi-VN"/>
        </w:rPr>
        <w:t>ệt</w:t>
      </w:r>
      <w:r w:rsidRPr="002A33CF">
        <w:rPr>
          <w:iCs/>
          <w:szCs w:val="28"/>
          <w:lang w:val="vi-VN"/>
        </w:rPr>
        <w:t xml:space="preserve"> Nam </w:t>
      </w:r>
      <w:r w:rsidRPr="00DC565C">
        <w:rPr>
          <w:iCs/>
          <w:szCs w:val="28"/>
          <w:lang w:val="vi-VN"/>
        </w:rPr>
        <w:t>đã ký kết.</w:t>
      </w:r>
    </w:p>
    <w:p w:rsidR="001F35D3" w:rsidRDefault="005834A6" w:rsidP="00D56732">
      <w:pPr>
        <w:tabs>
          <w:tab w:val="left" w:pos="851"/>
        </w:tabs>
        <w:spacing w:before="120" w:after="120" w:line="240" w:lineRule="auto"/>
        <w:ind w:firstLine="709"/>
        <w:jc w:val="both"/>
        <w:rPr>
          <w:iCs/>
          <w:szCs w:val="28"/>
          <w:lang w:val="vi-VN"/>
        </w:rPr>
      </w:pPr>
      <w:r w:rsidRPr="00DC565C">
        <w:rPr>
          <w:iCs/>
          <w:szCs w:val="28"/>
          <w:lang w:val="vi-VN"/>
        </w:rPr>
        <w:t>- Các Hiệp định khuyến khích và bảo hộ đầu tư</w:t>
      </w:r>
      <w:r w:rsidR="00DC565C" w:rsidRPr="00DC565C">
        <w:rPr>
          <w:iCs/>
          <w:szCs w:val="28"/>
          <w:lang w:val="vi-VN"/>
        </w:rPr>
        <w:t xml:space="preserve"> mà Việt Nam </w:t>
      </w:r>
      <w:r w:rsidR="00DC565C">
        <w:rPr>
          <w:iCs/>
          <w:szCs w:val="28"/>
          <w:lang w:val="vi-VN"/>
        </w:rPr>
        <w:t>đã</w:t>
      </w:r>
      <w:r w:rsidR="00DC565C" w:rsidRPr="00DC565C">
        <w:rPr>
          <w:iCs/>
          <w:szCs w:val="28"/>
          <w:lang w:val="vi-VN"/>
        </w:rPr>
        <w:t xml:space="preserve"> k</w:t>
      </w:r>
      <w:r w:rsidR="00DC565C">
        <w:rPr>
          <w:iCs/>
          <w:szCs w:val="28"/>
          <w:lang w:val="vi-VN"/>
        </w:rPr>
        <w:t>ý</w:t>
      </w:r>
      <w:r w:rsidR="00DC565C" w:rsidRPr="00DC565C">
        <w:rPr>
          <w:iCs/>
          <w:szCs w:val="28"/>
          <w:lang w:val="vi-VN"/>
        </w:rPr>
        <w:t xml:space="preserve"> k</w:t>
      </w:r>
      <w:r w:rsidR="00DC565C">
        <w:rPr>
          <w:iCs/>
          <w:szCs w:val="28"/>
          <w:lang w:val="vi-VN"/>
        </w:rPr>
        <w:t>ế</w:t>
      </w:r>
      <w:r w:rsidR="00DC565C" w:rsidRPr="00DC565C">
        <w:rPr>
          <w:iCs/>
          <w:szCs w:val="28"/>
          <w:lang w:val="vi-VN"/>
        </w:rPr>
        <w:t>t.</w:t>
      </w:r>
    </w:p>
    <w:p w:rsidR="001F35D3" w:rsidRPr="001F35D3" w:rsidRDefault="001F35D3" w:rsidP="00D56732">
      <w:pPr>
        <w:tabs>
          <w:tab w:val="left" w:pos="851"/>
        </w:tabs>
        <w:spacing w:before="120" w:after="120" w:line="240" w:lineRule="auto"/>
        <w:ind w:firstLine="709"/>
        <w:jc w:val="both"/>
        <w:rPr>
          <w:iCs/>
          <w:szCs w:val="28"/>
          <w:lang w:val="vi-VN"/>
        </w:rPr>
      </w:pPr>
      <w:r w:rsidRPr="001F35D3">
        <w:rPr>
          <w:iCs/>
          <w:szCs w:val="28"/>
          <w:lang w:val="vi-VN"/>
        </w:rPr>
        <w:t>- C</w:t>
      </w:r>
      <w:r>
        <w:rPr>
          <w:iCs/>
          <w:szCs w:val="28"/>
          <w:lang w:val="vi-VN"/>
        </w:rPr>
        <w:t>á</w:t>
      </w:r>
      <w:r w:rsidRPr="00710A3E">
        <w:rPr>
          <w:iCs/>
          <w:szCs w:val="28"/>
          <w:lang w:val="vi-VN"/>
        </w:rPr>
        <w:t xml:space="preserve">c </w:t>
      </w:r>
      <w:r w:rsidRPr="00AD07D9">
        <w:rPr>
          <w:iCs/>
          <w:szCs w:val="28"/>
          <w:lang w:val="vi-VN"/>
        </w:rPr>
        <w:t xml:space="preserve">Hiệp định </w:t>
      </w:r>
      <w:r w:rsidRPr="002A33CF">
        <w:rPr>
          <w:iCs/>
          <w:szCs w:val="28"/>
          <w:lang w:val="vi-VN"/>
        </w:rPr>
        <w:t xml:space="preserve">song phương </w:t>
      </w:r>
      <w:r w:rsidRPr="00AD07D9">
        <w:rPr>
          <w:iCs/>
          <w:szCs w:val="28"/>
          <w:lang w:val="vi-VN"/>
        </w:rPr>
        <w:t>về dầu khí</w:t>
      </w:r>
      <w:r>
        <w:rPr>
          <w:rStyle w:val="FootnoteReference"/>
          <w:iCs/>
          <w:szCs w:val="28"/>
          <w:lang w:val="vi-VN"/>
        </w:rPr>
        <w:footnoteReference w:id="1"/>
      </w:r>
      <w:r w:rsidRPr="001F35D3">
        <w:rPr>
          <w:iCs/>
          <w:szCs w:val="28"/>
          <w:lang w:val="vi-VN"/>
        </w:rPr>
        <w:t>.</w:t>
      </w:r>
    </w:p>
    <w:p w:rsidR="00DC565C" w:rsidRPr="003B7881" w:rsidRDefault="00DC565C" w:rsidP="00D56732">
      <w:pPr>
        <w:tabs>
          <w:tab w:val="left" w:pos="851"/>
        </w:tabs>
        <w:spacing w:before="120" w:after="120" w:line="240" w:lineRule="auto"/>
        <w:ind w:firstLine="709"/>
        <w:jc w:val="both"/>
        <w:rPr>
          <w:iCs/>
          <w:szCs w:val="28"/>
          <w:lang w:val="vi-VN"/>
        </w:rPr>
      </w:pPr>
      <w:r w:rsidRPr="00A11BEA">
        <w:rPr>
          <w:iCs/>
          <w:szCs w:val="28"/>
          <w:lang w:val="vi-VN"/>
        </w:rPr>
        <w:t xml:space="preserve">- </w:t>
      </w:r>
      <w:r w:rsidRPr="00AD07D9">
        <w:rPr>
          <w:iCs/>
          <w:szCs w:val="28"/>
          <w:lang w:val="vi-VN"/>
        </w:rPr>
        <w:t>Hiệp định về phân định Vịnh Bắc bộ giữa Việt Nam và Trung Quốc</w:t>
      </w:r>
      <w:r w:rsidR="003B7881" w:rsidRPr="003B7881">
        <w:rPr>
          <w:iCs/>
          <w:szCs w:val="28"/>
          <w:lang w:val="vi-VN"/>
        </w:rPr>
        <w:t>.</w:t>
      </w:r>
    </w:p>
    <w:p w:rsidR="002313C6" w:rsidRPr="00AD07D9" w:rsidRDefault="00F13B42" w:rsidP="00D56732">
      <w:pPr>
        <w:spacing w:before="120" w:after="120" w:line="240" w:lineRule="auto"/>
        <w:ind w:firstLine="709"/>
        <w:jc w:val="both"/>
        <w:rPr>
          <w:b/>
          <w:szCs w:val="28"/>
          <w:lang w:val="vi-VN"/>
        </w:rPr>
      </w:pPr>
      <w:r w:rsidRPr="00AD07D9">
        <w:rPr>
          <w:b/>
          <w:szCs w:val="28"/>
          <w:lang w:val="vi-VN"/>
        </w:rPr>
        <w:tab/>
      </w:r>
      <w:r w:rsidR="00166D68" w:rsidRPr="00AD07D9">
        <w:rPr>
          <w:b/>
          <w:szCs w:val="28"/>
          <w:lang w:val="vi-VN"/>
        </w:rPr>
        <w:t xml:space="preserve">II. </w:t>
      </w:r>
      <w:r w:rsidR="0094504C" w:rsidRPr="00AD07D9">
        <w:rPr>
          <w:b/>
          <w:szCs w:val="28"/>
          <w:lang w:val="vi-VN"/>
        </w:rPr>
        <w:t>K</w:t>
      </w:r>
      <w:r w:rsidR="00482E81" w:rsidRPr="00AD07D9">
        <w:rPr>
          <w:b/>
          <w:szCs w:val="28"/>
          <w:lang w:val="vi-VN"/>
        </w:rPr>
        <w:t>ẾT QUẢ RÀ SOÁT</w:t>
      </w:r>
    </w:p>
    <w:p w:rsidR="005B60BA" w:rsidRPr="005B60BA" w:rsidRDefault="0050554B" w:rsidP="00D56732">
      <w:pPr>
        <w:shd w:val="clear" w:color="auto" w:fill="FFFFFF"/>
        <w:spacing w:before="120" w:after="120" w:line="240" w:lineRule="auto"/>
        <w:ind w:firstLine="709"/>
        <w:jc w:val="both"/>
        <w:rPr>
          <w:spacing w:val="-2"/>
          <w:szCs w:val="28"/>
          <w:lang w:val="vi-VN"/>
        </w:rPr>
      </w:pPr>
      <w:r w:rsidRPr="00AD07D9">
        <w:rPr>
          <w:iCs/>
          <w:szCs w:val="28"/>
          <w:lang w:val="vi-VN"/>
        </w:rPr>
        <w:t>Chính sách của</w:t>
      </w:r>
      <w:r>
        <w:rPr>
          <w:szCs w:val="28"/>
          <w:lang w:val="vi-VN"/>
        </w:rPr>
        <w:t xml:space="preserve"> </w:t>
      </w:r>
      <w:r>
        <w:rPr>
          <w:iCs/>
          <w:szCs w:val="28"/>
          <w:lang w:val="vi-VN" w:eastAsia="vi-VN"/>
        </w:rPr>
        <w:t>Luật</w:t>
      </w:r>
      <w:r w:rsidRPr="00AD07D9">
        <w:rPr>
          <w:iCs/>
          <w:szCs w:val="28"/>
          <w:lang w:val="vi-VN" w:eastAsia="vi-VN"/>
        </w:rPr>
        <w:t xml:space="preserve"> Dầu khí (sửa đổi) </w:t>
      </w:r>
      <w:r w:rsidR="005B60BA" w:rsidRPr="005B60BA">
        <w:rPr>
          <w:iCs/>
          <w:szCs w:val="28"/>
          <w:lang w:val="vi-VN" w:eastAsia="vi-VN"/>
        </w:rPr>
        <w:t>tuân thủ Hi</w:t>
      </w:r>
      <w:r w:rsidR="005B60BA">
        <w:rPr>
          <w:iCs/>
          <w:szCs w:val="28"/>
          <w:lang w:val="vi-VN" w:eastAsia="vi-VN"/>
        </w:rPr>
        <w:t>ế</w:t>
      </w:r>
      <w:r w:rsidR="005B60BA" w:rsidRPr="005B60BA">
        <w:rPr>
          <w:iCs/>
          <w:szCs w:val="28"/>
          <w:lang w:val="vi-VN" w:eastAsia="vi-VN"/>
        </w:rPr>
        <w:t>n ph</w:t>
      </w:r>
      <w:r w:rsidR="005B60BA">
        <w:rPr>
          <w:iCs/>
          <w:szCs w:val="28"/>
          <w:lang w:val="vi-VN" w:eastAsia="vi-VN"/>
        </w:rPr>
        <w:t>á</w:t>
      </w:r>
      <w:r w:rsidR="005B60BA" w:rsidRPr="005B60BA">
        <w:rPr>
          <w:iCs/>
          <w:szCs w:val="28"/>
          <w:lang w:val="vi-VN" w:eastAsia="vi-VN"/>
        </w:rPr>
        <w:t>p, phù h</w:t>
      </w:r>
      <w:r w:rsidR="005B60BA">
        <w:rPr>
          <w:iCs/>
          <w:szCs w:val="28"/>
          <w:lang w:val="vi-VN" w:eastAsia="vi-VN"/>
        </w:rPr>
        <w:t>ợp</w:t>
      </w:r>
      <w:r w:rsidR="005B60BA" w:rsidRPr="005B60BA">
        <w:rPr>
          <w:iCs/>
          <w:szCs w:val="28"/>
          <w:lang w:val="vi-VN" w:eastAsia="vi-VN"/>
        </w:rPr>
        <w:t xml:space="preserve"> v</w:t>
      </w:r>
      <w:r w:rsidR="005B60BA">
        <w:rPr>
          <w:iCs/>
          <w:szCs w:val="28"/>
          <w:lang w:val="vi-VN" w:eastAsia="vi-VN"/>
        </w:rPr>
        <w:t>ớ</w:t>
      </w:r>
      <w:r w:rsidR="005B60BA" w:rsidRPr="005B60BA">
        <w:rPr>
          <w:iCs/>
          <w:szCs w:val="28"/>
          <w:lang w:val="vi-VN" w:eastAsia="vi-VN"/>
        </w:rPr>
        <w:t>i</w:t>
      </w:r>
      <w:r w:rsidRPr="00AD07D9">
        <w:rPr>
          <w:iCs/>
          <w:szCs w:val="28"/>
          <w:lang w:val="vi-VN" w:eastAsia="vi-VN"/>
        </w:rPr>
        <w:t xml:space="preserve"> chủ trương, chính sách của Đảng</w:t>
      </w:r>
      <w:r w:rsidR="005B60BA" w:rsidRPr="005B60BA">
        <w:rPr>
          <w:iCs/>
          <w:szCs w:val="28"/>
          <w:lang w:val="vi-VN" w:eastAsia="vi-VN"/>
        </w:rPr>
        <w:t xml:space="preserve"> và Nh</w:t>
      </w:r>
      <w:r w:rsidR="005B60BA">
        <w:rPr>
          <w:iCs/>
          <w:szCs w:val="28"/>
          <w:lang w:val="vi-VN" w:eastAsia="vi-VN"/>
        </w:rPr>
        <w:t>à</w:t>
      </w:r>
      <w:r w:rsidR="005B60BA" w:rsidRPr="005B60BA">
        <w:rPr>
          <w:iCs/>
          <w:szCs w:val="28"/>
          <w:lang w:val="vi-VN" w:eastAsia="vi-VN"/>
        </w:rPr>
        <w:t xml:space="preserve"> n</w:t>
      </w:r>
      <w:r w:rsidR="005B60BA">
        <w:rPr>
          <w:iCs/>
          <w:szCs w:val="28"/>
          <w:lang w:val="vi-VN" w:eastAsia="vi-VN"/>
        </w:rPr>
        <w:t>ước</w:t>
      </w:r>
      <w:r w:rsidRPr="00AD07D9">
        <w:rPr>
          <w:iCs/>
          <w:szCs w:val="28"/>
          <w:lang w:val="vi-VN" w:eastAsia="vi-VN"/>
        </w:rPr>
        <w:t>;</w:t>
      </w:r>
      <w:r w:rsidR="005B60BA" w:rsidRPr="005B60BA">
        <w:rPr>
          <w:iCs/>
          <w:szCs w:val="28"/>
          <w:lang w:val="vi-VN" w:eastAsia="vi-VN"/>
        </w:rPr>
        <w:t xml:space="preserve"> </w:t>
      </w:r>
      <w:r w:rsidR="005B60BA" w:rsidRPr="005B60BA">
        <w:rPr>
          <w:szCs w:val="28"/>
          <w:lang w:val="vi-VN"/>
        </w:rPr>
        <w:t>đ</w:t>
      </w:r>
      <w:r w:rsidR="005B60BA">
        <w:rPr>
          <w:szCs w:val="28"/>
          <w:lang w:val="vi-VN"/>
        </w:rPr>
        <w:t>ồ</w:t>
      </w:r>
      <w:r w:rsidR="005B60BA" w:rsidRPr="005B60BA">
        <w:rPr>
          <w:szCs w:val="28"/>
          <w:lang w:val="vi-VN"/>
        </w:rPr>
        <w:t>ng b</w:t>
      </w:r>
      <w:r w:rsidR="005B60BA">
        <w:rPr>
          <w:szCs w:val="28"/>
          <w:lang w:val="vi-VN"/>
        </w:rPr>
        <w:t>ộ</w:t>
      </w:r>
      <w:r w:rsidR="005B60BA" w:rsidRPr="005B60BA">
        <w:rPr>
          <w:szCs w:val="28"/>
          <w:lang w:val="vi-VN"/>
        </w:rPr>
        <w:t xml:space="preserve"> </w:t>
      </w:r>
      <w:r>
        <w:rPr>
          <w:szCs w:val="28"/>
          <w:lang w:val="vi-VN"/>
        </w:rPr>
        <w:t xml:space="preserve">và không có tác động, ảnh hưởng </w:t>
      </w:r>
      <w:r w:rsidR="00603059" w:rsidRPr="00603059">
        <w:rPr>
          <w:szCs w:val="28"/>
          <w:lang w:val="vi-VN"/>
        </w:rPr>
        <w:t>đ</w:t>
      </w:r>
      <w:r w:rsidR="00603059">
        <w:rPr>
          <w:szCs w:val="28"/>
          <w:lang w:val="vi-VN"/>
        </w:rPr>
        <w:t>ế</w:t>
      </w:r>
      <w:r w:rsidR="00603059" w:rsidRPr="00603059">
        <w:rPr>
          <w:szCs w:val="28"/>
          <w:lang w:val="vi-VN"/>
        </w:rPr>
        <w:t>n</w:t>
      </w:r>
      <w:r>
        <w:rPr>
          <w:szCs w:val="28"/>
          <w:lang w:val="vi-VN"/>
        </w:rPr>
        <w:t xml:space="preserve"> quy định của pháp luật hiện hành có liên quan</w:t>
      </w:r>
      <w:r w:rsidRPr="00AD07D9">
        <w:rPr>
          <w:szCs w:val="28"/>
          <w:lang w:val="vi-VN"/>
        </w:rPr>
        <w:t>, các Hợp đồng dầ</w:t>
      </w:r>
      <w:r w:rsidR="00603059">
        <w:rPr>
          <w:szCs w:val="28"/>
          <w:lang w:val="vi-VN"/>
        </w:rPr>
        <w:t>u khí đã ký</w:t>
      </w:r>
      <w:r w:rsidR="00603059" w:rsidRPr="00603059">
        <w:rPr>
          <w:szCs w:val="28"/>
          <w:lang w:val="vi-VN"/>
        </w:rPr>
        <w:t>; t</w:t>
      </w:r>
      <w:r w:rsidR="00603059">
        <w:rPr>
          <w:szCs w:val="28"/>
          <w:lang w:val="vi-VN"/>
        </w:rPr>
        <w:t>ươn</w:t>
      </w:r>
      <w:r w:rsidR="00603059" w:rsidRPr="00603059">
        <w:rPr>
          <w:szCs w:val="28"/>
          <w:lang w:val="vi-VN"/>
        </w:rPr>
        <w:t>g thích v</w:t>
      </w:r>
      <w:r w:rsidR="00603059">
        <w:rPr>
          <w:szCs w:val="28"/>
          <w:lang w:val="vi-VN"/>
        </w:rPr>
        <w:t>ớ</w:t>
      </w:r>
      <w:r w:rsidR="00603059" w:rsidRPr="00603059">
        <w:rPr>
          <w:szCs w:val="28"/>
          <w:lang w:val="vi-VN"/>
        </w:rPr>
        <w:t>i</w:t>
      </w:r>
      <w:r w:rsidRPr="00AD07D9">
        <w:rPr>
          <w:szCs w:val="28"/>
          <w:lang w:val="vi-VN"/>
        </w:rPr>
        <w:t xml:space="preserve"> c</w:t>
      </w:r>
      <w:r w:rsidR="005B60BA">
        <w:rPr>
          <w:spacing w:val="-2"/>
          <w:szCs w:val="28"/>
          <w:lang w:val="vi-VN"/>
        </w:rPr>
        <w:t>ác Đ</w:t>
      </w:r>
      <w:r>
        <w:rPr>
          <w:spacing w:val="-2"/>
          <w:szCs w:val="28"/>
          <w:lang w:val="vi-VN"/>
        </w:rPr>
        <w:t>iều ước quốc tế</w:t>
      </w:r>
      <w:r w:rsidR="00603059" w:rsidRPr="00603059">
        <w:rPr>
          <w:spacing w:val="-2"/>
          <w:szCs w:val="28"/>
          <w:lang w:val="vi-VN"/>
        </w:rPr>
        <w:t xml:space="preserve"> </w:t>
      </w:r>
      <w:r>
        <w:rPr>
          <w:spacing w:val="-2"/>
          <w:szCs w:val="28"/>
          <w:lang w:val="vi-VN"/>
        </w:rPr>
        <w:t>mà</w:t>
      </w:r>
      <w:r w:rsidRPr="00AD07D9">
        <w:rPr>
          <w:spacing w:val="-2"/>
          <w:szCs w:val="28"/>
          <w:lang w:val="vi-VN"/>
        </w:rPr>
        <w:t xml:space="preserve"> </w:t>
      </w:r>
      <w:r>
        <w:rPr>
          <w:spacing w:val="-2"/>
          <w:szCs w:val="28"/>
          <w:lang w:val="vi-VN"/>
        </w:rPr>
        <w:t>Việt Nam là thành viên</w:t>
      </w:r>
      <w:r w:rsidR="005B60BA" w:rsidRPr="005B60BA">
        <w:rPr>
          <w:spacing w:val="-2"/>
          <w:szCs w:val="28"/>
          <w:lang w:val="vi-VN"/>
        </w:rPr>
        <w:t>.</w:t>
      </w:r>
    </w:p>
    <w:p w:rsidR="006135A5" w:rsidRPr="00AD07D9" w:rsidRDefault="006135A5" w:rsidP="00D56732">
      <w:pPr>
        <w:shd w:val="clear" w:color="auto" w:fill="FFFFFF"/>
        <w:spacing w:before="120" w:after="120" w:line="240" w:lineRule="auto"/>
        <w:ind w:firstLine="709"/>
        <w:jc w:val="both"/>
        <w:rPr>
          <w:b/>
          <w:bCs/>
          <w:iCs/>
          <w:szCs w:val="28"/>
          <w:lang w:val="vi-VN"/>
        </w:rPr>
      </w:pPr>
      <w:r w:rsidRPr="00AD07D9">
        <w:rPr>
          <w:b/>
          <w:bCs/>
          <w:iCs/>
          <w:szCs w:val="28"/>
          <w:lang w:val="vi-VN"/>
        </w:rPr>
        <w:t>1</w:t>
      </w:r>
      <w:r w:rsidR="009810AA" w:rsidRPr="00AD07D9">
        <w:rPr>
          <w:b/>
          <w:bCs/>
          <w:iCs/>
          <w:szCs w:val="28"/>
          <w:lang w:val="vi-VN"/>
        </w:rPr>
        <w:t>.</w:t>
      </w:r>
      <w:r w:rsidRPr="00AD07D9">
        <w:rPr>
          <w:b/>
          <w:bCs/>
          <w:iCs/>
          <w:szCs w:val="28"/>
          <w:lang w:val="vi-VN"/>
        </w:rPr>
        <w:t xml:space="preserve"> Các </w:t>
      </w:r>
      <w:r w:rsidR="0050554B" w:rsidRPr="00AD07D9">
        <w:rPr>
          <w:b/>
          <w:bCs/>
          <w:iCs/>
          <w:szCs w:val="28"/>
          <w:lang w:val="vi-VN"/>
        </w:rPr>
        <w:t>chủ trương, chính sách của Đảng liên quan đến chính sách</w:t>
      </w:r>
      <w:r w:rsidR="00F06DF0" w:rsidRPr="00AD07D9">
        <w:rPr>
          <w:b/>
          <w:bCs/>
          <w:iCs/>
          <w:szCs w:val="28"/>
          <w:lang w:val="vi-VN"/>
        </w:rPr>
        <w:t xml:space="preserve"> Luật Dầu khí (sửa đổi)</w:t>
      </w:r>
    </w:p>
    <w:p w:rsidR="0050554B" w:rsidRPr="00AD07D9" w:rsidRDefault="0050554B" w:rsidP="0011606E">
      <w:pPr>
        <w:widowControl w:val="0"/>
        <w:shd w:val="clear" w:color="auto" w:fill="FFFFFF"/>
        <w:spacing w:before="120" w:after="120" w:line="240" w:lineRule="auto"/>
        <w:ind w:firstLine="709"/>
        <w:jc w:val="both"/>
        <w:rPr>
          <w:b/>
          <w:bCs/>
          <w:i/>
          <w:szCs w:val="28"/>
          <w:lang w:val="vi-VN"/>
        </w:rPr>
      </w:pPr>
      <w:r w:rsidRPr="00AD07D9">
        <w:rPr>
          <w:b/>
          <w:bCs/>
          <w:i/>
          <w:szCs w:val="28"/>
          <w:lang w:val="vi-VN"/>
        </w:rPr>
        <w:t>1.1. Các chủ trương, chính sách của Đảng</w:t>
      </w:r>
    </w:p>
    <w:p w:rsidR="0050554B" w:rsidRPr="00345D53" w:rsidRDefault="0050554B" w:rsidP="0011606E">
      <w:pPr>
        <w:widowControl w:val="0"/>
        <w:shd w:val="clear" w:color="auto" w:fill="FFFFFF"/>
        <w:spacing w:before="120" w:after="120" w:line="240" w:lineRule="auto"/>
        <w:ind w:firstLine="709"/>
        <w:jc w:val="both"/>
        <w:rPr>
          <w:iCs/>
          <w:szCs w:val="28"/>
          <w:lang w:val="vi-VN"/>
        </w:rPr>
      </w:pPr>
      <w:r w:rsidRPr="00AD07D9">
        <w:rPr>
          <w:iCs/>
          <w:szCs w:val="28"/>
          <w:lang w:val="vi-VN"/>
        </w:rPr>
        <w:t xml:space="preserve">Tổng số văn bản được rà soát: 11 văn bản, trong đó 06 văn bản của Bộ Chính trị, 02 văn bản của Quốc hội, </w:t>
      </w:r>
      <w:r w:rsidR="00E90356" w:rsidRPr="00AD07D9">
        <w:rPr>
          <w:iCs/>
          <w:szCs w:val="28"/>
          <w:lang w:val="vi-VN"/>
        </w:rPr>
        <w:t xml:space="preserve">02 </w:t>
      </w:r>
      <w:r w:rsidRPr="00AD07D9">
        <w:rPr>
          <w:iCs/>
          <w:szCs w:val="28"/>
          <w:lang w:val="vi-VN"/>
        </w:rPr>
        <w:t xml:space="preserve">văn bản của Chính phủ và </w:t>
      </w:r>
      <w:r w:rsidR="00E90356" w:rsidRPr="00AD07D9">
        <w:rPr>
          <w:iCs/>
          <w:szCs w:val="28"/>
          <w:lang w:val="vi-VN"/>
        </w:rPr>
        <w:t xml:space="preserve">01 </w:t>
      </w:r>
      <w:r w:rsidRPr="00AD07D9">
        <w:rPr>
          <w:iCs/>
          <w:szCs w:val="28"/>
          <w:lang w:val="vi-VN"/>
        </w:rPr>
        <w:t>văn bản của Thủ tướng Chính phủ</w:t>
      </w:r>
      <w:r w:rsidR="00345D53" w:rsidRPr="00345D53">
        <w:rPr>
          <w:iCs/>
          <w:szCs w:val="28"/>
          <w:lang w:val="vi-VN"/>
        </w:rPr>
        <w:t>.</w:t>
      </w:r>
    </w:p>
    <w:p w:rsidR="00151775" w:rsidRPr="00AD07D9" w:rsidRDefault="00151775" w:rsidP="00D56732">
      <w:pPr>
        <w:shd w:val="clear" w:color="auto" w:fill="FFFFFF"/>
        <w:spacing w:before="120" w:after="120" w:line="240" w:lineRule="auto"/>
        <w:ind w:firstLine="709"/>
        <w:jc w:val="both"/>
        <w:rPr>
          <w:b/>
          <w:bCs/>
          <w:i/>
          <w:szCs w:val="28"/>
          <w:lang w:val="vi-VN"/>
        </w:rPr>
      </w:pPr>
      <w:r w:rsidRPr="00AD07D9">
        <w:rPr>
          <w:b/>
          <w:bCs/>
          <w:i/>
          <w:szCs w:val="28"/>
          <w:lang w:val="vi-VN"/>
        </w:rPr>
        <w:lastRenderedPageBreak/>
        <w:t>1.2. Đề xuất phương án xử lý</w:t>
      </w:r>
    </w:p>
    <w:p w:rsidR="00151775" w:rsidRPr="00AD07D9" w:rsidRDefault="00151775" w:rsidP="00D56732">
      <w:pPr>
        <w:shd w:val="clear" w:color="auto" w:fill="FFFFFF"/>
        <w:spacing w:before="120" w:after="120" w:line="240" w:lineRule="auto"/>
        <w:ind w:firstLine="709"/>
        <w:jc w:val="both"/>
        <w:rPr>
          <w:iCs/>
          <w:szCs w:val="28"/>
          <w:lang w:val="vi-VN"/>
        </w:rPr>
      </w:pPr>
      <w:r w:rsidRPr="00AD07D9">
        <w:rPr>
          <w:iCs/>
          <w:szCs w:val="28"/>
          <w:lang w:val="vi-VN"/>
        </w:rPr>
        <w:t xml:space="preserve">Trên cơ sở các chủ trương, chính sách của Đảng, Quốc hội và Chính phủ, Bộ Công Thương đề xuất phương án xử lý như sau: chính sách Luật Dầu khí </w:t>
      </w:r>
      <w:r w:rsidR="00D45F8D" w:rsidRPr="00AD07D9">
        <w:rPr>
          <w:iCs/>
          <w:szCs w:val="28"/>
          <w:lang w:val="vi-VN"/>
        </w:rPr>
        <w:t>(</w:t>
      </w:r>
      <w:r w:rsidRPr="00AD07D9">
        <w:rPr>
          <w:iCs/>
          <w:szCs w:val="28"/>
          <w:lang w:val="vi-VN"/>
        </w:rPr>
        <w:t>sửa đổi</w:t>
      </w:r>
      <w:r w:rsidR="00D45F8D" w:rsidRPr="00AD07D9">
        <w:rPr>
          <w:iCs/>
          <w:szCs w:val="28"/>
          <w:lang w:val="vi-VN"/>
        </w:rPr>
        <w:t>)</w:t>
      </w:r>
      <w:r w:rsidRPr="00AD07D9">
        <w:rPr>
          <w:iCs/>
          <w:szCs w:val="28"/>
          <w:lang w:val="vi-VN"/>
        </w:rPr>
        <w:t xml:space="preserve"> chỉ quy định những vấn đề mang tính nguyên tắc, những nội dung thuộc thẩm quyền của Quốc hội; các nội dung quy định chi tiết, các quy trình, thủ tục hành chính, sẽ được Luật giao thẩm quyền Chính phủ quy định chi tiết. Với thẩm quyền Luật giao, Chính phủ sẽ thực hiện các phương án phân </w:t>
      </w:r>
      <w:r w:rsidR="005839A0" w:rsidRPr="00AD07D9">
        <w:rPr>
          <w:iCs/>
          <w:szCs w:val="28"/>
          <w:lang w:val="vi-VN"/>
        </w:rPr>
        <w:t xml:space="preserve">quyền </w:t>
      </w:r>
      <w:r w:rsidRPr="00AD07D9">
        <w:rPr>
          <w:iCs/>
          <w:szCs w:val="28"/>
          <w:lang w:val="vi-VN"/>
        </w:rPr>
        <w:t>để đảm bảo tính đặc thù của lĩnh vực dầu khí.</w:t>
      </w:r>
    </w:p>
    <w:p w:rsidR="00151775" w:rsidRPr="00AD07D9" w:rsidRDefault="00151775" w:rsidP="00D56732">
      <w:pPr>
        <w:shd w:val="clear" w:color="auto" w:fill="FFFFFF"/>
        <w:spacing w:before="120" w:after="120" w:line="240" w:lineRule="auto"/>
        <w:ind w:firstLine="709"/>
        <w:jc w:val="both"/>
        <w:rPr>
          <w:b/>
          <w:bCs/>
          <w:iCs/>
          <w:szCs w:val="28"/>
          <w:lang w:val="vi-VN"/>
        </w:rPr>
      </w:pPr>
      <w:r w:rsidRPr="00AD07D9">
        <w:rPr>
          <w:b/>
          <w:bCs/>
          <w:iCs/>
          <w:szCs w:val="28"/>
          <w:lang w:val="vi-VN"/>
        </w:rPr>
        <w:t xml:space="preserve">2. Văn bản quy phạm pháp luật có liên quan đến chính sách của Luật Dầu khí </w:t>
      </w:r>
      <w:r w:rsidR="00D45F8D" w:rsidRPr="00AD07D9">
        <w:rPr>
          <w:b/>
          <w:bCs/>
          <w:iCs/>
          <w:szCs w:val="28"/>
          <w:lang w:val="vi-VN"/>
        </w:rPr>
        <w:t>(</w:t>
      </w:r>
      <w:r w:rsidRPr="00AD07D9">
        <w:rPr>
          <w:b/>
          <w:bCs/>
          <w:iCs/>
          <w:szCs w:val="28"/>
          <w:lang w:val="vi-VN"/>
        </w:rPr>
        <w:t>sửa đổi</w:t>
      </w:r>
      <w:r w:rsidR="00D45F8D" w:rsidRPr="00AD07D9">
        <w:rPr>
          <w:b/>
          <w:bCs/>
          <w:iCs/>
          <w:szCs w:val="28"/>
          <w:lang w:val="vi-VN"/>
        </w:rPr>
        <w:t>)</w:t>
      </w:r>
    </w:p>
    <w:p w:rsidR="00AC3138" w:rsidRPr="00AD07D9" w:rsidRDefault="00151775" w:rsidP="00D56732">
      <w:pPr>
        <w:shd w:val="clear" w:color="auto" w:fill="FFFFFF"/>
        <w:spacing w:before="120" w:after="120" w:line="240" w:lineRule="auto"/>
        <w:ind w:firstLine="709"/>
        <w:jc w:val="both"/>
        <w:rPr>
          <w:iCs/>
          <w:szCs w:val="28"/>
          <w:lang w:val="vi-VN"/>
        </w:rPr>
      </w:pPr>
      <w:r w:rsidRPr="00AD07D9">
        <w:rPr>
          <w:iCs/>
          <w:szCs w:val="28"/>
          <w:lang w:val="vi-VN"/>
        </w:rPr>
        <w:t>Các văn bản quy phạm pháp luật được rà soát gồm Hiến pháp, 02 Bộ Luậ</w:t>
      </w:r>
      <w:r w:rsidR="00D47722">
        <w:rPr>
          <w:iCs/>
          <w:szCs w:val="28"/>
          <w:lang w:val="vi-VN"/>
        </w:rPr>
        <w:t>t, 2</w:t>
      </w:r>
      <w:r w:rsidR="00D47722" w:rsidRPr="00D47722">
        <w:rPr>
          <w:iCs/>
          <w:szCs w:val="28"/>
          <w:lang w:val="vi-VN"/>
        </w:rPr>
        <w:t>5</w:t>
      </w:r>
      <w:r w:rsidRPr="00AD07D9">
        <w:rPr>
          <w:iCs/>
          <w:szCs w:val="28"/>
          <w:lang w:val="vi-VN"/>
        </w:rPr>
        <w:t xml:space="preserve"> Luật và các Nghị định, Thông tư hướng dẫn thi hành.</w:t>
      </w:r>
      <w:r w:rsidR="00D45F8D" w:rsidRPr="00AD07D9">
        <w:rPr>
          <w:iCs/>
          <w:szCs w:val="28"/>
          <w:lang w:val="vi-VN"/>
        </w:rPr>
        <w:t xml:space="preserve"> Theo đó, </w:t>
      </w:r>
      <w:r w:rsidR="00603059" w:rsidRPr="00AD07D9">
        <w:rPr>
          <w:iCs/>
          <w:szCs w:val="28"/>
          <w:lang w:val="vi-VN"/>
        </w:rPr>
        <w:t xml:space="preserve">chính sách của Luật Dầu khí (sửa đổi) </w:t>
      </w:r>
      <w:r w:rsidR="00D45F8D" w:rsidRPr="00AD07D9">
        <w:rPr>
          <w:iCs/>
          <w:szCs w:val="28"/>
          <w:lang w:val="vi-VN"/>
        </w:rPr>
        <w:t>t</w:t>
      </w:r>
      <w:r w:rsidR="00AC3138" w:rsidRPr="00AD07D9">
        <w:rPr>
          <w:iCs/>
          <w:szCs w:val="28"/>
          <w:lang w:val="vi-VN"/>
        </w:rPr>
        <w:t xml:space="preserve">ương thích, </w:t>
      </w:r>
      <w:r w:rsidR="00603059" w:rsidRPr="00603059">
        <w:rPr>
          <w:szCs w:val="28"/>
          <w:lang w:val="vi-VN"/>
        </w:rPr>
        <w:t>đ</w:t>
      </w:r>
      <w:r w:rsidR="00603059">
        <w:rPr>
          <w:szCs w:val="28"/>
          <w:lang w:val="vi-VN"/>
        </w:rPr>
        <w:t>ồ</w:t>
      </w:r>
      <w:r w:rsidR="00603059" w:rsidRPr="00603059">
        <w:rPr>
          <w:szCs w:val="28"/>
          <w:lang w:val="vi-VN"/>
        </w:rPr>
        <w:t>ng b</w:t>
      </w:r>
      <w:r w:rsidR="00603059">
        <w:rPr>
          <w:szCs w:val="28"/>
          <w:lang w:val="vi-VN"/>
        </w:rPr>
        <w:t>ộ</w:t>
      </w:r>
      <w:r w:rsidR="00AC3138">
        <w:rPr>
          <w:szCs w:val="28"/>
          <w:lang w:val="vi-VN"/>
        </w:rPr>
        <w:t xml:space="preserve"> và không có tác động, ảnh hưở</w:t>
      </w:r>
      <w:r w:rsidR="00603059">
        <w:rPr>
          <w:szCs w:val="28"/>
          <w:lang w:val="vi-VN"/>
        </w:rPr>
        <w:t xml:space="preserve">ng </w:t>
      </w:r>
      <w:r w:rsidR="00603059" w:rsidRPr="00603059">
        <w:rPr>
          <w:szCs w:val="28"/>
          <w:lang w:val="vi-VN"/>
        </w:rPr>
        <w:t>đ</w:t>
      </w:r>
      <w:r w:rsidR="00603059">
        <w:rPr>
          <w:szCs w:val="28"/>
          <w:lang w:val="vi-VN"/>
        </w:rPr>
        <w:t>ế</w:t>
      </w:r>
      <w:r w:rsidR="00603059" w:rsidRPr="00603059">
        <w:rPr>
          <w:szCs w:val="28"/>
          <w:lang w:val="vi-VN"/>
        </w:rPr>
        <w:t>n</w:t>
      </w:r>
      <w:r w:rsidR="00AC3138">
        <w:rPr>
          <w:szCs w:val="28"/>
          <w:lang w:val="vi-VN"/>
        </w:rPr>
        <w:t xml:space="preserve"> quy định của pháp luật hiện hành có liên quan</w:t>
      </w:r>
      <w:r w:rsidR="00D45F8D" w:rsidRPr="00AD07D9">
        <w:rPr>
          <w:szCs w:val="28"/>
          <w:lang w:val="vi-VN"/>
        </w:rPr>
        <w:t>.</w:t>
      </w:r>
    </w:p>
    <w:p w:rsidR="00151775" w:rsidRPr="00AD07D9" w:rsidRDefault="00151775" w:rsidP="00D56732">
      <w:pPr>
        <w:shd w:val="clear" w:color="auto" w:fill="FFFFFF"/>
        <w:spacing w:before="120" w:after="120" w:line="240" w:lineRule="auto"/>
        <w:ind w:firstLine="709"/>
        <w:jc w:val="both"/>
        <w:rPr>
          <w:b/>
          <w:bCs/>
          <w:iCs/>
          <w:szCs w:val="28"/>
          <w:lang w:val="vi-VN"/>
        </w:rPr>
      </w:pPr>
      <w:r w:rsidRPr="00AD07D9">
        <w:rPr>
          <w:b/>
          <w:bCs/>
          <w:iCs/>
          <w:szCs w:val="28"/>
          <w:lang w:val="vi-VN"/>
        </w:rPr>
        <w:t>3. Điều ước quốc tế có liên quan đến chính sách</w:t>
      </w:r>
    </w:p>
    <w:p w:rsidR="00AC3138" w:rsidRPr="00603059" w:rsidRDefault="00603059" w:rsidP="00D56732">
      <w:pPr>
        <w:shd w:val="clear" w:color="auto" w:fill="FFFFFF"/>
        <w:spacing w:before="120" w:after="120" w:line="240" w:lineRule="auto"/>
        <w:ind w:firstLine="709"/>
        <w:jc w:val="both"/>
        <w:rPr>
          <w:iCs/>
          <w:szCs w:val="28"/>
          <w:lang w:val="vi-VN"/>
        </w:rPr>
      </w:pPr>
      <w:r w:rsidRPr="00603059">
        <w:rPr>
          <w:iCs/>
          <w:szCs w:val="28"/>
          <w:lang w:val="vi-VN"/>
        </w:rPr>
        <w:t>C</w:t>
      </w:r>
      <w:r w:rsidR="005B60BA">
        <w:rPr>
          <w:iCs/>
          <w:szCs w:val="28"/>
          <w:lang w:val="vi-VN"/>
        </w:rPr>
        <w:t>á</w:t>
      </w:r>
      <w:r w:rsidR="005B60BA" w:rsidRPr="005B60BA">
        <w:rPr>
          <w:iCs/>
          <w:szCs w:val="28"/>
          <w:lang w:val="vi-VN"/>
        </w:rPr>
        <w:t xml:space="preserve">c </w:t>
      </w:r>
      <w:r w:rsidR="005B60BA" w:rsidRPr="005B60BA">
        <w:rPr>
          <w:szCs w:val="28"/>
          <w:lang w:val="vi-VN"/>
        </w:rPr>
        <w:t>Đ</w:t>
      </w:r>
      <w:r w:rsidR="005B60BA" w:rsidRPr="00AD07D9">
        <w:rPr>
          <w:szCs w:val="28"/>
          <w:lang w:val="vi-VN"/>
        </w:rPr>
        <w:t xml:space="preserve">iều ước quốc tế mà Việt Nam </w:t>
      </w:r>
      <w:r w:rsidR="005B60BA" w:rsidRPr="005B60BA">
        <w:rPr>
          <w:szCs w:val="28"/>
          <w:lang w:val="vi-VN"/>
        </w:rPr>
        <w:t xml:space="preserve">là thành viên </w:t>
      </w:r>
      <w:r w:rsidRPr="00AD07D9">
        <w:rPr>
          <w:iCs/>
          <w:szCs w:val="28"/>
          <w:lang w:val="vi-VN"/>
        </w:rPr>
        <w:t xml:space="preserve">được rà soát gồm </w:t>
      </w:r>
      <w:r w:rsidRPr="00603059">
        <w:rPr>
          <w:iCs/>
          <w:szCs w:val="28"/>
          <w:lang w:val="vi-VN"/>
        </w:rPr>
        <w:t>04 nh</w:t>
      </w:r>
      <w:r>
        <w:rPr>
          <w:iCs/>
          <w:szCs w:val="28"/>
          <w:lang w:val="vi-VN"/>
        </w:rPr>
        <w:t>ó</w:t>
      </w:r>
      <w:r w:rsidRPr="00603059">
        <w:rPr>
          <w:iCs/>
          <w:szCs w:val="28"/>
          <w:lang w:val="vi-VN"/>
        </w:rPr>
        <w:t xml:space="preserve">m Công </w:t>
      </w:r>
      <w:r>
        <w:rPr>
          <w:iCs/>
          <w:szCs w:val="28"/>
          <w:lang w:val="vi-VN"/>
        </w:rPr>
        <w:t>ướ</w:t>
      </w:r>
      <w:r w:rsidRPr="00603059">
        <w:rPr>
          <w:iCs/>
          <w:szCs w:val="28"/>
          <w:lang w:val="vi-VN"/>
        </w:rPr>
        <w:t>c c</w:t>
      </w:r>
      <w:r>
        <w:rPr>
          <w:iCs/>
          <w:szCs w:val="28"/>
          <w:lang w:val="vi-VN"/>
        </w:rPr>
        <w:t>ủa</w:t>
      </w:r>
      <w:r w:rsidRPr="00603059">
        <w:rPr>
          <w:iCs/>
          <w:szCs w:val="28"/>
          <w:lang w:val="vi-VN"/>
        </w:rPr>
        <w:t xml:space="preserve"> Li</w:t>
      </w:r>
      <w:r>
        <w:rPr>
          <w:iCs/>
          <w:szCs w:val="28"/>
          <w:lang w:val="vi-VN"/>
        </w:rPr>
        <w:t>ê</w:t>
      </w:r>
      <w:r w:rsidRPr="00603059">
        <w:rPr>
          <w:iCs/>
          <w:szCs w:val="28"/>
          <w:lang w:val="vi-VN"/>
        </w:rPr>
        <w:t>n h</w:t>
      </w:r>
      <w:r>
        <w:rPr>
          <w:iCs/>
          <w:szCs w:val="28"/>
          <w:lang w:val="vi-VN"/>
        </w:rPr>
        <w:t>ợp</w:t>
      </w:r>
      <w:r w:rsidRPr="00603059">
        <w:rPr>
          <w:iCs/>
          <w:szCs w:val="28"/>
          <w:lang w:val="vi-VN"/>
        </w:rPr>
        <w:t xml:space="preserve"> qu</w:t>
      </w:r>
      <w:r>
        <w:rPr>
          <w:iCs/>
          <w:szCs w:val="28"/>
          <w:lang w:val="vi-VN"/>
        </w:rPr>
        <w:t>ố</w:t>
      </w:r>
      <w:r w:rsidRPr="00603059">
        <w:rPr>
          <w:iCs/>
          <w:szCs w:val="28"/>
          <w:lang w:val="vi-VN"/>
        </w:rPr>
        <w:t>c, 05 nhóm Hi</w:t>
      </w:r>
      <w:r>
        <w:rPr>
          <w:iCs/>
          <w:szCs w:val="28"/>
          <w:lang w:val="vi-VN"/>
        </w:rPr>
        <w:t>ệp</w:t>
      </w:r>
      <w:r w:rsidRPr="00603059">
        <w:rPr>
          <w:iCs/>
          <w:szCs w:val="28"/>
          <w:lang w:val="vi-VN"/>
        </w:rPr>
        <w:t xml:space="preserve"> định. </w:t>
      </w:r>
      <w:r w:rsidRPr="00AD07D9">
        <w:rPr>
          <w:iCs/>
          <w:szCs w:val="28"/>
          <w:lang w:val="vi-VN"/>
        </w:rPr>
        <w:t xml:space="preserve">Theo đó, chính sách của Luật Dầu khí (sửa đổi) </w:t>
      </w:r>
      <w:r w:rsidR="00A11BEA" w:rsidRPr="00AD07D9">
        <w:rPr>
          <w:iCs/>
          <w:szCs w:val="28"/>
          <w:lang w:val="vi-VN"/>
        </w:rPr>
        <w:t xml:space="preserve">tính tương </w:t>
      </w:r>
      <w:r w:rsidRPr="00603059">
        <w:rPr>
          <w:iCs/>
          <w:szCs w:val="28"/>
          <w:lang w:val="vi-VN"/>
        </w:rPr>
        <w:t>v</w:t>
      </w:r>
      <w:r>
        <w:rPr>
          <w:iCs/>
          <w:szCs w:val="28"/>
          <w:lang w:val="vi-VN"/>
        </w:rPr>
        <w:t>ớ</w:t>
      </w:r>
      <w:r w:rsidRPr="00603059">
        <w:rPr>
          <w:iCs/>
          <w:szCs w:val="28"/>
          <w:lang w:val="vi-VN"/>
        </w:rPr>
        <w:t>i</w:t>
      </w:r>
      <w:r>
        <w:rPr>
          <w:iCs/>
          <w:szCs w:val="28"/>
          <w:lang w:val="vi-VN"/>
        </w:rPr>
        <w:t xml:space="preserve"> </w:t>
      </w:r>
      <w:r w:rsidRPr="00603059">
        <w:rPr>
          <w:iCs/>
          <w:szCs w:val="28"/>
          <w:lang w:val="vi-VN"/>
        </w:rPr>
        <w:t>c</w:t>
      </w:r>
      <w:r>
        <w:rPr>
          <w:iCs/>
          <w:szCs w:val="28"/>
          <w:lang w:val="vi-VN"/>
        </w:rPr>
        <w:t xml:space="preserve">ác </w:t>
      </w:r>
      <w:r w:rsidRPr="005B60BA">
        <w:rPr>
          <w:szCs w:val="28"/>
          <w:lang w:val="vi-VN"/>
        </w:rPr>
        <w:t>Đ</w:t>
      </w:r>
      <w:r w:rsidRPr="00AD07D9">
        <w:rPr>
          <w:szCs w:val="28"/>
          <w:lang w:val="vi-VN"/>
        </w:rPr>
        <w:t xml:space="preserve">iều ước quốc tế mà Việt Nam </w:t>
      </w:r>
      <w:r>
        <w:rPr>
          <w:szCs w:val="28"/>
          <w:lang w:val="vi-VN"/>
        </w:rPr>
        <w:t>là thành viên</w:t>
      </w:r>
      <w:r w:rsidRPr="00603059">
        <w:rPr>
          <w:szCs w:val="28"/>
          <w:lang w:val="vi-VN"/>
        </w:rPr>
        <w:t>.</w:t>
      </w:r>
    </w:p>
    <w:p w:rsidR="00AC3138" w:rsidRPr="00AD07D9" w:rsidRDefault="00AC3138" w:rsidP="00D56732">
      <w:pPr>
        <w:shd w:val="clear" w:color="auto" w:fill="FFFFFF"/>
        <w:spacing w:before="120" w:after="120" w:line="240" w:lineRule="auto"/>
        <w:ind w:firstLine="709"/>
        <w:jc w:val="both"/>
        <w:rPr>
          <w:iCs/>
          <w:szCs w:val="28"/>
          <w:lang w:val="vi-VN"/>
        </w:rPr>
      </w:pPr>
      <w:r w:rsidRPr="00AD07D9">
        <w:rPr>
          <w:b/>
          <w:bCs/>
          <w:iCs/>
          <w:szCs w:val="28"/>
          <w:lang w:val="vi-VN"/>
        </w:rPr>
        <w:t>4. Phụ lục</w:t>
      </w:r>
      <w:r w:rsidRPr="00AD07D9">
        <w:rPr>
          <w:iCs/>
          <w:szCs w:val="28"/>
          <w:lang w:val="vi-VN"/>
        </w:rPr>
        <w:t xml:space="preserve"> </w:t>
      </w:r>
    </w:p>
    <w:p w:rsidR="00AC3138" w:rsidRPr="00AD07D9" w:rsidRDefault="00CC1A00" w:rsidP="00D56732">
      <w:pPr>
        <w:shd w:val="clear" w:color="auto" w:fill="FFFFFF"/>
        <w:spacing w:before="120" w:after="120" w:line="240" w:lineRule="auto"/>
        <w:ind w:firstLine="709"/>
        <w:jc w:val="both"/>
        <w:rPr>
          <w:iCs/>
          <w:szCs w:val="28"/>
          <w:lang w:val="vi-VN"/>
        </w:rPr>
      </w:pPr>
      <w:r w:rsidRPr="00AD07D9">
        <w:rPr>
          <w:iCs/>
          <w:szCs w:val="28"/>
          <w:lang w:val="vi-VN"/>
        </w:rPr>
        <w:t>(i)</w:t>
      </w:r>
      <w:r w:rsidR="00AC3138" w:rsidRPr="00AD07D9">
        <w:rPr>
          <w:iCs/>
          <w:szCs w:val="28"/>
          <w:lang w:val="vi-VN"/>
        </w:rPr>
        <w:t xml:space="preserve"> Chủ trương, đường lối của Đảng có liên quan đến chính sách của Luật Dầu khí </w:t>
      </w:r>
      <w:r w:rsidRPr="00AD07D9">
        <w:rPr>
          <w:iCs/>
          <w:szCs w:val="28"/>
          <w:lang w:val="vi-VN"/>
        </w:rPr>
        <w:t>(sửa đổi).</w:t>
      </w:r>
    </w:p>
    <w:p w:rsidR="00CC1A00" w:rsidRPr="00AD07D9" w:rsidRDefault="00CC1A00" w:rsidP="00D56732">
      <w:pPr>
        <w:shd w:val="clear" w:color="auto" w:fill="FFFFFF"/>
        <w:spacing w:before="120" w:after="120" w:line="240" w:lineRule="auto"/>
        <w:ind w:firstLine="709"/>
        <w:jc w:val="both"/>
        <w:rPr>
          <w:iCs/>
          <w:szCs w:val="28"/>
          <w:lang w:val="vi-VN"/>
        </w:rPr>
      </w:pPr>
      <w:r w:rsidRPr="00AD07D9">
        <w:rPr>
          <w:iCs/>
          <w:szCs w:val="28"/>
          <w:lang w:val="vi-VN"/>
        </w:rPr>
        <w:t>(ii)</w:t>
      </w:r>
      <w:r w:rsidR="00AC3138" w:rsidRPr="00AD07D9">
        <w:rPr>
          <w:iCs/>
          <w:szCs w:val="28"/>
          <w:lang w:val="vi-VN"/>
        </w:rPr>
        <w:t xml:space="preserve"> Văn bản quy phạm pháp luật có liên quan đến chính sách của Luật Dầu khí </w:t>
      </w:r>
      <w:r w:rsidRPr="00AD07D9">
        <w:rPr>
          <w:iCs/>
          <w:szCs w:val="28"/>
          <w:lang w:val="vi-VN"/>
        </w:rPr>
        <w:t>(sửa đổi).</w:t>
      </w:r>
    </w:p>
    <w:p w:rsidR="00CC1A00" w:rsidRPr="00AD07D9" w:rsidRDefault="00CC1A00" w:rsidP="00D56732">
      <w:pPr>
        <w:shd w:val="clear" w:color="auto" w:fill="FFFFFF"/>
        <w:spacing w:before="120" w:after="120" w:line="240" w:lineRule="auto"/>
        <w:ind w:firstLine="709"/>
        <w:jc w:val="both"/>
        <w:rPr>
          <w:iCs/>
          <w:szCs w:val="28"/>
          <w:lang w:val="vi-VN"/>
        </w:rPr>
      </w:pPr>
      <w:r w:rsidRPr="00AD07D9">
        <w:rPr>
          <w:iCs/>
          <w:szCs w:val="28"/>
          <w:lang w:val="vi-VN"/>
        </w:rPr>
        <w:t>(iii)</w:t>
      </w:r>
      <w:r w:rsidR="00AC3138" w:rsidRPr="00AD07D9">
        <w:rPr>
          <w:iCs/>
          <w:szCs w:val="28"/>
          <w:lang w:val="vi-VN"/>
        </w:rPr>
        <w:t xml:space="preserve"> Điều ước quốc tế có liên quan đến chính sách của Luật Dầu khí </w:t>
      </w:r>
      <w:r w:rsidRPr="00AD07D9">
        <w:rPr>
          <w:iCs/>
          <w:szCs w:val="28"/>
          <w:lang w:val="vi-VN"/>
        </w:rPr>
        <w:t>(sửa đổi).</w:t>
      </w:r>
    </w:p>
    <w:p w:rsidR="00C41E73" w:rsidRDefault="00151775" w:rsidP="00D56732">
      <w:pPr>
        <w:shd w:val="clear" w:color="auto" w:fill="FFFFFF"/>
        <w:spacing w:before="120" w:after="240" w:line="240" w:lineRule="auto"/>
        <w:ind w:firstLine="709"/>
        <w:jc w:val="both"/>
        <w:rPr>
          <w:szCs w:val="28"/>
          <w:lang w:val="vi-VN"/>
        </w:rPr>
      </w:pPr>
      <w:r w:rsidRPr="00AD07D9">
        <w:rPr>
          <w:iCs/>
          <w:szCs w:val="28"/>
          <w:lang w:val="vi-VN"/>
        </w:rPr>
        <w:t xml:space="preserve">Trên đây là Báo cáo rà soát các chủ trương, đường lối của Đảng, văn bản quy phạm pháp luật, điều ước quốc tế có liên quan đến chính sách </w:t>
      </w:r>
      <w:r w:rsidR="00AC3138" w:rsidRPr="00AD07D9">
        <w:rPr>
          <w:iCs/>
          <w:szCs w:val="28"/>
          <w:lang w:val="vi-VN"/>
        </w:rPr>
        <w:t>của Luật Dầu khí mới</w:t>
      </w:r>
      <w:r w:rsidR="00C41E73">
        <w:rPr>
          <w:szCs w:val="28"/>
          <w:lang w:val="vi-VN"/>
        </w:rPr>
        <w:t>./.</w:t>
      </w:r>
    </w:p>
    <w:tbl>
      <w:tblPr>
        <w:tblW w:w="9464" w:type="dxa"/>
        <w:tblLook w:val="01E0" w:firstRow="1" w:lastRow="1" w:firstColumn="1" w:lastColumn="1" w:noHBand="0" w:noVBand="0"/>
      </w:tblPr>
      <w:tblGrid>
        <w:gridCol w:w="5070"/>
        <w:gridCol w:w="4394"/>
      </w:tblGrid>
      <w:tr w:rsidR="00C41E73" w:rsidTr="00785AF8">
        <w:trPr>
          <w:trHeight w:val="411"/>
        </w:trPr>
        <w:tc>
          <w:tcPr>
            <w:tcW w:w="5070" w:type="dxa"/>
            <w:vMerge w:val="restart"/>
            <w:hideMark/>
          </w:tcPr>
          <w:p w:rsidR="00801EAF" w:rsidRPr="00964AE1" w:rsidRDefault="00801EAF" w:rsidP="00D56732">
            <w:pPr>
              <w:tabs>
                <w:tab w:val="center" w:pos="2482"/>
              </w:tabs>
              <w:spacing w:after="0" w:line="240" w:lineRule="auto"/>
              <w:rPr>
                <w:b/>
                <w:bCs/>
                <w:i/>
                <w:iCs/>
                <w:sz w:val="24"/>
                <w:szCs w:val="24"/>
              </w:rPr>
            </w:pPr>
            <w:r w:rsidRPr="00964AE1">
              <w:rPr>
                <w:b/>
                <w:bCs/>
                <w:i/>
                <w:iCs/>
                <w:sz w:val="24"/>
                <w:szCs w:val="24"/>
                <w:lang w:val="vi-VN"/>
              </w:rPr>
              <w:t xml:space="preserve">Nơi nhận: </w:t>
            </w:r>
          </w:p>
          <w:p w:rsidR="00801EAF" w:rsidRPr="00377AF4" w:rsidRDefault="00801EAF" w:rsidP="00D56732">
            <w:pPr>
              <w:numPr>
                <w:ilvl w:val="0"/>
                <w:numId w:val="10"/>
              </w:numPr>
              <w:spacing w:after="0" w:line="240" w:lineRule="auto"/>
              <w:ind w:left="171" w:hanging="142"/>
              <w:rPr>
                <w:sz w:val="22"/>
                <w:lang w:val="fr-FR"/>
              </w:rPr>
            </w:pPr>
            <w:r w:rsidRPr="00377AF4">
              <w:rPr>
                <w:sz w:val="22"/>
                <w:lang w:val="fr-FR"/>
              </w:rPr>
              <w:t>Như trên ;</w:t>
            </w:r>
          </w:p>
          <w:p w:rsidR="00801EAF" w:rsidRDefault="00801EAF" w:rsidP="00D56732">
            <w:pPr>
              <w:numPr>
                <w:ilvl w:val="0"/>
                <w:numId w:val="10"/>
              </w:numPr>
              <w:spacing w:after="0" w:line="240" w:lineRule="auto"/>
              <w:ind w:left="171" w:hanging="142"/>
              <w:rPr>
                <w:sz w:val="22"/>
                <w:lang w:val="fr-FR"/>
              </w:rPr>
            </w:pPr>
            <w:r w:rsidRPr="00377AF4">
              <w:rPr>
                <w:sz w:val="22"/>
                <w:lang w:val="fr-FR"/>
              </w:rPr>
              <w:t>T</w:t>
            </w:r>
            <w:r>
              <w:rPr>
                <w:sz w:val="22"/>
                <w:lang w:val="fr-FR"/>
              </w:rPr>
              <w:t xml:space="preserve">TgCP, </w:t>
            </w:r>
            <w:r w:rsidRPr="00377AF4">
              <w:rPr>
                <w:sz w:val="22"/>
                <w:lang w:val="fr-FR"/>
              </w:rPr>
              <w:t>các P</w:t>
            </w:r>
            <w:r>
              <w:rPr>
                <w:sz w:val="22"/>
                <w:lang w:val="fr-FR"/>
              </w:rPr>
              <w:t>TTgCP</w:t>
            </w:r>
            <w:r w:rsidRPr="00377AF4">
              <w:rPr>
                <w:sz w:val="22"/>
                <w:lang w:val="fr-FR"/>
              </w:rPr>
              <w:t xml:space="preserve"> (để b/c);</w:t>
            </w:r>
          </w:p>
          <w:p w:rsidR="008A662C" w:rsidRPr="00377AF4" w:rsidRDefault="008A662C" w:rsidP="00D56732">
            <w:pPr>
              <w:numPr>
                <w:ilvl w:val="0"/>
                <w:numId w:val="10"/>
              </w:numPr>
              <w:spacing w:after="0" w:line="240" w:lineRule="auto"/>
              <w:ind w:left="171" w:hanging="142"/>
              <w:rPr>
                <w:sz w:val="22"/>
                <w:lang w:val="fr-FR"/>
              </w:rPr>
            </w:pPr>
            <w:r>
              <w:rPr>
                <w:sz w:val="22"/>
                <w:lang w:val="fr-FR"/>
              </w:rPr>
              <w:t>Thứ trưởng Nguyễn Hoàng Long;</w:t>
            </w:r>
          </w:p>
          <w:p w:rsidR="00801EAF" w:rsidRPr="00377AF4" w:rsidRDefault="00801EAF" w:rsidP="00D56732">
            <w:pPr>
              <w:numPr>
                <w:ilvl w:val="0"/>
                <w:numId w:val="10"/>
              </w:numPr>
              <w:spacing w:after="0" w:line="240" w:lineRule="auto"/>
              <w:ind w:left="171" w:hanging="142"/>
              <w:rPr>
                <w:sz w:val="22"/>
                <w:lang w:val="fr-FR"/>
              </w:rPr>
            </w:pPr>
            <w:r w:rsidRPr="00377AF4">
              <w:rPr>
                <w:sz w:val="22"/>
                <w:lang w:val="fr-FR"/>
              </w:rPr>
              <w:t>VPCP;</w:t>
            </w:r>
          </w:p>
          <w:p w:rsidR="00801EAF" w:rsidRPr="00377AF4" w:rsidRDefault="00801EAF" w:rsidP="00D56732">
            <w:pPr>
              <w:numPr>
                <w:ilvl w:val="0"/>
                <w:numId w:val="10"/>
              </w:numPr>
              <w:spacing w:after="0" w:line="240" w:lineRule="auto"/>
              <w:ind w:left="171" w:hanging="142"/>
              <w:rPr>
                <w:sz w:val="22"/>
                <w:lang w:val="fr-FR"/>
              </w:rPr>
            </w:pPr>
            <w:r w:rsidRPr="00377AF4">
              <w:rPr>
                <w:sz w:val="22"/>
                <w:lang w:val="fr-FR"/>
              </w:rPr>
              <w:t>Bộ TP;</w:t>
            </w:r>
          </w:p>
          <w:p w:rsidR="00801EAF" w:rsidRPr="00377AF4" w:rsidRDefault="00801EAF" w:rsidP="00D56732">
            <w:pPr>
              <w:numPr>
                <w:ilvl w:val="0"/>
                <w:numId w:val="10"/>
              </w:numPr>
              <w:spacing w:after="0" w:line="240" w:lineRule="auto"/>
              <w:ind w:left="171" w:hanging="142"/>
              <w:rPr>
                <w:sz w:val="22"/>
                <w:lang w:val="fr-FR"/>
              </w:rPr>
            </w:pPr>
            <w:r w:rsidRPr="00377AF4">
              <w:rPr>
                <w:sz w:val="22"/>
                <w:lang w:val="fr-FR"/>
              </w:rPr>
              <w:t>PVN;</w:t>
            </w:r>
          </w:p>
          <w:p w:rsidR="00801EAF" w:rsidRDefault="00801EAF" w:rsidP="00D56732">
            <w:pPr>
              <w:numPr>
                <w:ilvl w:val="0"/>
                <w:numId w:val="10"/>
              </w:numPr>
              <w:spacing w:after="0" w:line="240" w:lineRule="auto"/>
              <w:ind w:left="171" w:hanging="142"/>
              <w:rPr>
                <w:sz w:val="22"/>
                <w:lang w:val="fr-FR"/>
              </w:rPr>
            </w:pPr>
            <w:r w:rsidRPr="00377AF4">
              <w:rPr>
                <w:sz w:val="22"/>
                <w:lang w:val="fr-FR"/>
              </w:rPr>
              <w:t>Vụ PC;</w:t>
            </w:r>
          </w:p>
          <w:p w:rsidR="00C41E73" w:rsidRPr="00801EAF" w:rsidRDefault="00801EAF" w:rsidP="00D56732">
            <w:pPr>
              <w:numPr>
                <w:ilvl w:val="0"/>
                <w:numId w:val="10"/>
              </w:numPr>
              <w:spacing w:after="0" w:line="240" w:lineRule="auto"/>
              <w:ind w:left="171" w:hanging="142"/>
              <w:rPr>
                <w:sz w:val="22"/>
                <w:lang w:val="fr-FR"/>
              </w:rPr>
            </w:pPr>
            <w:r w:rsidRPr="00801EAF">
              <w:rPr>
                <w:sz w:val="22"/>
              </w:rPr>
              <w:t>Lưu: VT, DKT.</w:t>
            </w:r>
          </w:p>
        </w:tc>
        <w:tc>
          <w:tcPr>
            <w:tcW w:w="4394" w:type="dxa"/>
            <w:hideMark/>
          </w:tcPr>
          <w:p w:rsidR="00C41E73" w:rsidRDefault="00735708" w:rsidP="00D56732">
            <w:pPr>
              <w:spacing w:after="0" w:line="240" w:lineRule="auto"/>
              <w:jc w:val="center"/>
              <w:rPr>
                <w:b/>
                <w:szCs w:val="28"/>
                <w:lang w:val="vi-VN"/>
              </w:rPr>
            </w:pPr>
            <w:r>
              <w:rPr>
                <w:b/>
                <w:szCs w:val="28"/>
              </w:rPr>
              <w:t>Q</w:t>
            </w:r>
            <w:r w:rsidR="008A662C">
              <w:rPr>
                <w:b/>
                <w:szCs w:val="28"/>
              </w:rPr>
              <w:t>.</w:t>
            </w:r>
            <w:r w:rsidR="00C41E73" w:rsidRPr="00A108E3">
              <w:rPr>
                <w:b/>
                <w:szCs w:val="28"/>
                <w:lang w:val="vi-VN"/>
              </w:rPr>
              <w:t xml:space="preserve"> </w:t>
            </w:r>
            <w:r w:rsidR="00C41E73">
              <w:rPr>
                <w:b/>
                <w:szCs w:val="28"/>
                <w:lang w:val="vi-VN"/>
              </w:rPr>
              <w:t xml:space="preserve">BỘ TRƯỞNG </w:t>
            </w:r>
          </w:p>
          <w:p w:rsidR="00C41E73" w:rsidRDefault="00C41E73" w:rsidP="00D56732">
            <w:pPr>
              <w:spacing w:after="0" w:line="240" w:lineRule="auto"/>
              <w:rPr>
                <w:b/>
                <w:szCs w:val="28"/>
                <w:lang w:val="vi-VN"/>
              </w:rPr>
            </w:pPr>
          </w:p>
        </w:tc>
      </w:tr>
      <w:tr w:rsidR="00C41E73" w:rsidTr="00785AF8">
        <w:tc>
          <w:tcPr>
            <w:tcW w:w="5070" w:type="dxa"/>
            <w:vMerge/>
            <w:vAlign w:val="center"/>
            <w:hideMark/>
          </w:tcPr>
          <w:p w:rsidR="00C41E73" w:rsidRDefault="00C41E73" w:rsidP="00D56732">
            <w:pPr>
              <w:spacing w:after="0" w:line="240" w:lineRule="auto"/>
              <w:rPr>
                <w:rFonts w:eastAsia="Times New Roman"/>
                <w:b/>
                <w:i/>
                <w:sz w:val="20"/>
                <w:szCs w:val="20"/>
                <w:lang w:val="vi-VN"/>
              </w:rPr>
            </w:pPr>
          </w:p>
        </w:tc>
        <w:tc>
          <w:tcPr>
            <w:tcW w:w="4394" w:type="dxa"/>
          </w:tcPr>
          <w:p w:rsidR="00C41E73" w:rsidRDefault="00C41E73" w:rsidP="00D56732">
            <w:pPr>
              <w:spacing w:after="0" w:line="240" w:lineRule="auto"/>
              <w:jc w:val="center"/>
              <w:rPr>
                <w:b/>
                <w:szCs w:val="28"/>
                <w:lang w:val="vi-VN"/>
              </w:rPr>
            </w:pPr>
          </w:p>
          <w:p w:rsidR="00C41E73" w:rsidRDefault="00C41E73" w:rsidP="00D56732">
            <w:pPr>
              <w:spacing w:after="0" w:line="240" w:lineRule="auto"/>
              <w:jc w:val="center"/>
              <w:rPr>
                <w:b/>
                <w:szCs w:val="28"/>
                <w:lang w:val="vi-VN"/>
              </w:rPr>
            </w:pPr>
          </w:p>
          <w:p w:rsidR="00C41E73" w:rsidRDefault="00C41E73" w:rsidP="00D56732">
            <w:pPr>
              <w:spacing w:after="0" w:line="240" w:lineRule="auto"/>
              <w:jc w:val="center"/>
              <w:rPr>
                <w:b/>
                <w:szCs w:val="28"/>
                <w:lang w:val="vi-VN"/>
              </w:rPr>
            </w:pPr>
          </w:p>
          <w:p w:rsidR="00C41E73" w:rsidRDefault="00C41E73" w:rsidP="00D56732">
            <w:pPr>
              <w:spacing w:after="0" w:line="240" w:lineRule="auto"/>
              <w:jc w:val="center"/>
              <w:rPr>
                <w:b/>
                <w:szCs w:val="28"/>
                <w:lang w:val="vi-VN"/>
              </w:rPr>
            </w:pPr>
          </w:p>
          <w:p w:rsidR="00C41E73" w:rsidRDefault="00C41E73" w:rsidP="00D56732">
            <w:pPr>
              <w:spacing w:after="0" w:line="240" w:lineRule="auto"/>
              <w:jc w:val="center"/>
              <w:rPr>
                <w:b/>
                <w:szCs w:val="28"/>
                <w:lang w:val="vi-VN"/>
              </w:rPr>
            </w:pPr>
          </w:p>
          <w:p w:rsidR="00C41E73" w:rsidRDefault="00735708" w:rsidP="00D56732">
            <w:pPr>
              <w:spacing w:after="0" w:line="240" w:lineRule="auto"/>
              <w:jc w:val="center"/>
              <w:rPr>
                <w:b/>
                <w:szCs w:val="28"/>
              </w:rPr>
            </w:pPr>
            <w:r>
              <w:rPr>
                <w:b/>
                <w:szCs w:val="28"/>
              </w:rPr>
              <w:t>Lê Mạnh Hùng</w:t>
            </w:r>
          </w:p>
        </w:tc>
      </w:tr>
    </w:tbl>
    <w:p w:rsidR="004102BD" w:rsidRDefault="004102BD" w:rsidP="00D56732">
      <w:pPr>
        <w:spacing w:before="120" w:after="120" w:line="240" w:lineRule="auto"/>
        <w:sectPr w:rsidR="004102BD" w:rsidSect="000C021A">
          <w:headerReference w:type="even" r:id="rId9"/>
          <w:headerReference w:type="default" r:id="rId10"/>
          <w:footerReference w:type="even" r:id="rId11"/>
          <w:footerReference w:type="default" r:id="rId12"/>
          <w:pgSz w:w="11907" w:h="16840" w:code="9"/>
          <w:pgMar w:top="1021" w:right="1021" w:bottom="1021" w:left="1701" w:header="454" w:footer="454" w:gutter="0"/>
          <w:cols w:space="720"/>
          <w:titlePg/>
          <w:docGrid w:linePitch="381"/>
        </w:sectPr>
      </w:pPr>
    </w:p>
    <w:tbl>
      <w:tblPr>
        <w:tblW w:w="12819" w:type="dxa"/>
        <w:jc w:val="center"/>
        <w:tblCellSpacing w:w="15" w:type="dxa"/>
        <w:tblLook w:val="04A0" w:firstRow="1" w:lastRow="0" w:firstColumn="1" w:lastColumn="0" w:noHBand="0" w:noVBand="1"/>
      </w:tblPr>
      <w:tblGrid>
        <w:gridCol w:w="3944"/>
        <w:gridCol w:w="8875"/>
      </w:tblGrid>
      <w:tr w:rsidR="00C41E73" w:rsidTr="00C41E73">
        <w:trPr>
          <w:trHeight w:val="38"/>
          <w:tblCellSpacing w:w="15" w:type="dxa"/>
          <w:jc w:val="center"/>
        </w:trPr>
        <w:tc>
          <w:tcPr>
            <w:tcW w:w="3899" w:type="dxa"/>
            <w:tcMar>
              <w:top w:w="15" w:type="dxa"/>
              <w:left w:w="15" w:type="dxa"/>
              <w:bottom w:w="15" w:type="dxa"/>
              <w:right w:w="15" w:type="dxa"/>
            </w:tcMar>
            <w:hideMark/>
          </w:tcPr>
          <w:p w:rsidR="00C41E73" w:rsidRDefault="001356B4" w:rsidP="00D56732">
            <w:pPr>
              <w:spacing w:after="0" w:line="240" w:lineRule="auto"/>
              <w:jc w:val="center"/>
              <w:rPr>
                <w:b/>
                <w:szCs w:val="28"/>
              </w:rPr>
            </w:pPr>
            <w:r>
              <w:rPr>
                <w:sz w:val="24"/>
                <w:szCs w:val="24"/>
              </w:rPr>
              <w:lastRenderedPageBreak/>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73.75pt;margin-top:26.7pt;width:37.9pt;height:0;z-index:1;visibility:visible;mso-wrap-distance-top:-36e-5mm;mso-wrap-distance-bottom:-3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" adj="-102728,-1,-102728">
                  <o:lock v:ext="edit" shapetype="f"/>
                </v:shape>
              </w:pict>
            </w:r>
            <w:r w:rsidR="00C41E73">
              <w:rPr>
                <w:b/>
                <w:szCs w:val="28"/>
              </w:rPr>
              <w:t xml:space="preserve">BỘ </w:t>
            </w:r>
            <w:r w:rsidR="00DD7EBA">
              <w:rPr>
                <w:b/>
                <w:szCs w:val="28"/>
              </w:rPr>
              <w:t>CÔNG THƯƠNG</w:t>
            </w:r>
          </w:p>
        </w:tc>
        <w:tc>
          <w:tcPr>
            <w:tcW w:w="8830" w:type="dxa"/>
            <w:tcMar>
              <w:top w:w="15" w:type="dxa"/>
              <w:left w:w="15" w:type="dxa"/>
              <w:bottom w:w="15" w:type="dxa"/>
              <w:right w:w="15" w:type="dxa"/>
            </w:tcMar>
            <w:hideMark/>
          </w:tcPr>
          <w:p w:rsidR="00C41E73" w:rsidRDefault="00C41E73" w:rsidP="00D56732">
            <w:pPr>
              <w:spacing w:after="0" w:line="240" w:lineRule="auto"/>
              <w:ind w:left="60" w:firstLine="357"/>
              <w:jc w:val="center"/>
              <w:rPr>
                <w:szCs w:val="28"/>
              </w:rPr>
            </w:pPr>
            <w:r>
              <w:rPr>
                <w:b/>
                <w:bCs/>
                <w:szCs w:val="28"/>
              </w:rPr>
              <w:t>CỘNG HÒA XÃ HỘI CHỦ NGHĨA VIỆT NAM</w:t>
            </w:r>
          </w:p>
          <w:p w:rsidR="00C41E73" w:rsidRDefault="00C41E73" w:rsidP="00D56732">
            <w:pPr>
              <w:spacing w:after="0" w:line="240" w:lineRule="auto"/>
              <w:ind w:firstLine="357"/>
              <w:jc w:val="center"/>
              <w:rPr>
                <w:b/>
                <w:bCs/>
                <w:szCs w:val="28"/>
              </w:rPr>
            </w:pPr>
            <w:r>
              <w:rPr>
                <w:b/>
                <w:bCs/>
                <w:szCs w:val="28"/>
              </w:rPr>
              <w:t>Độc lập - Tự do - Hạnh phúc</w:t>
            </w:r>
            <w:bookmarkStart w:id="3" w:name="graphic0D"/>
            <w:bookmarkEnd w:id="3"/>
          </w:p>
          <w:p w:rsidR="00A108E3" w:rsidRPr="00A108E3" w:rsidRDefault="00A108E3" w:rsidP="00D56732">
            <w:pPr>
              <w:spacing w:after="0" w:line="240" w:lineRule="auto"/>
              <w:ind w:firstLine="357"/>
              <w:jc w:val="center"/>
              <w:rPr>
                <w:b/>
                <w:bCs/>
                <w:sz w:val="16"/>
                <w:szCs w:val="16"/>
              </w:rPr>
            </w:pPr>
            <w:r w:rsidRPr="00A108E3">
              <w:rPr>
                <w:b/>
                <w:bCs/>
                <w:sz w:val="16"/>
                <w:szCs w:val="16"/>
              </w:rPr>
              <w:t>_________________________________________</w:t>
            </w:r>
          </w:p>
          <w:p w:rsidR="00B65E91" w:rsidRPr="00B65E91" w:rsidRDefault="00B65E91" w:rsidP="00D56732">
            <w:pPr>
              <w:spacing w:after="0" w:line="240" w:lineRule="auto"/>
              <w:ind w:firstLine="357"/>
              <w:jc w:val="center"/>
              <w:rPr>
                <w:sz w:val="16"/>
                <w:szCs w:val="16"/>
              </w:rPr>
            </w:pPr>
            <w:r w:rsidRPr="00B65E91">
              <w:rPr>
                <w:b/>
                <w:bCs/>
                <w:sz w:val="16"/>
                <w:szCs w:val="16"/>
              </w:rPr>
              <w:t>_____________</w:t>
            </w:r>
            <w:r>
              <w:rPr>
                <w:b/>
                <w:bCs/>
                <w:sz w:val="16"/>
                <w:szCs w:val="16"/>
              </w:rPr>
              <w:t>______________________________</w:t>
            </w:r>
          </w:p>
        </w:tc>
      </w:tr>
    </w:tbl>
    <w:p w:rsidR="00B65E91" w:rsidRDefault="00B65E91" w:rsidP="00D56732">
      <w:pPr>
        <w:spacing w:before="120" w:after="120" w:line="240" w:lineRule="auto"/>
        <w:jc w:val="center"/>
        <w:rPr>
          <w:b/>
          <w:sz w:val="32"/>
          <w:szCs w:val="32"/>
        </w:rPr>
      </w:pPr>
    </w:p>
    <w:p w:rsidR="004102BD" w:rsidRDefault="004102BD" w:rsidP="00D56732">
      <w:pPr>
        <w:spacing w:before="60" w:after="60" w:line="240" w:lineRule="auto"/>
        <w:jc w:val="center"/>
        <w:rPr>
          <w:b/>
          <w:szCs w:val="28"/>
        </w:rPr>
      </w:pPr>
      <w:r w:rsidRPr="00C44702">
        <w:rPr>
          <w:b/>
          <w:szCs w:val="28"/>
        </w:rPr>
        <w:t>PHỤ LỤC</w:t>
      </w:r>
    </w:p>
    <w:p w:rsidR="00801EAF" w:rsidRPr="00C44702" w:rsidRDefault="00801EAF" w:rsidP="00D56732">
      <w:pPr>
        <w:spacing w:before="60" w:after="60" w:line="240" w:lineRule="auto"/>
        <w:jc w:val="center"/>
        <w:rPr>
          <w:b/>
          <w:szCs w:val="28"/>
        </w:rPr>
      </w:pPr>
      <w:r>
        <w:rPr>
          <w:b/>
          <w:szCs w:val="28"/>
        </w:rPr>
        <w:t>RÀ SOÁT CHI TIẾT</w:t>
      </w:r>
    </w:p>
    <w:p w:rsidR="00DD7EBA" w:rsidRDefault="00801EAF" w:rsidP="00D56732">
      <w:pPr>
        <w:spacing w:before="60" w:after="60" w:line="240" w:lineRule="auto"/>
        <w:jc w:val="center"/>
        <w:rPr>
          <w:i/>
          <w:szCs w:val="28"/>
        </w:rPr>
      </w:pPr>
      <w:r w:rsidRPr="00C44702">
        <w:rPr>
          <w:i/>
          <w:szCs w:val="28"/>
        </w:rPr>
        <w:t xml:space="preserve"> </w:t>
      </w:r>
      <w:r w:rsidR="00DD7EBA" w:rsidRPr="00C44702">
        <w:rPr>
          <w:i/>
          <w:szCs w:val="28"/>
        </w:rPr>
        <w:t xml:space="preserve">(Kèm theo Báo cáo số     </w:t>
      </w:r>
      <w:r w:rsidR="00B65E91" w:rsidRPr="00C44702">
        <w:rPr>
          <w:i/>
          <w:szCs w:val="28"/>
        </w:rPr>
        <w:t xml:space="preserve">       </w:t>
      </w:r>
      <w:r w:rsidR="00DD7EBA" w:rsidRPr="00C44702">
        <w:rPr>
          <w:i/>
          <w:szCs w:val="28"/>
        </w:rPr>
        <w:t>/BC-B</w:t>
      </w:r>
      <w:r w:rsidR="008C12F8" w:rsidRPr="00C44702">
        <w:rPr>
          <w:i/>
          <w:szCs w:val="28"/>
        </w:rPr>
        <w:t>CT</w:t>
      </w:r>
      <w:r w:rsidR="00DD7EBA" w:rsidRPr="00C44702">
        <w:rPr>
          <w:i/>
          <w:szCs w:val="28"/>
        </w:rPr>
        <w:t xml:space="preserve"> ngày </w:t>
      </w:r>
      <w:r w:rsidR="00B65E91" w:rsidRPr="00C44702">
        <w:rPr>
          <w:i/>
          <w:szCs w:val="28"/>
        </w:rPr>
        <w:t xml:space="preserve">    </w:t>
      </w:r>
      <w:r w:rsidR="006F13D9" w:rsidRPr="00C44702">
        <w:rPr>
          <w:i/>
          <w:szCs w:val="28"/>
        </w:rPr>
        <w:t xml:space="preserve"> tháng </w:t>
      </w:r>
      <w:r w:rsidR="004E2B8D">
        <w:rPr>
          <w:i/>
          <w:szCs w:val="28"/>
        </w:rPr>
        <w:t>01</w:t>
      </w:r>
      <w:r w:rsidR="00B65E91" w:rsidRPr="00C44702">
        <w:rPr>
          <w:i/>
          <w:szCs w:val="28"/>
        </w:rPr>
        <w:t xml:space="preserve"> </w:t>
      </w:r>
      <w:r w:rsidR="006F13D9" w:rsidRPr="00C44702">
        <w:rPr>
          <w:i/>
          <w:szCs w:val="28"/>
        </w:rPr>
        <w:t xml:space="preserve">tháng </w:t>
      </w:r>
      <w:r w:rsidR="00DD7EBA" w:rsidRPr="00C44702">
        <w:rPr>
          <w:i/>
          <w:szCs w:val="28"/>
        </w:rPr>
        <w:t>202</w:t>
      </w:r>
      <w:r w:rsidR="004E2B8D">
        <w:rPr>
          <w:i/>
          <w:szCs w:val="28"/>
        </w:rPr>
        <w:t>6</w:t>
      </w:r>
      <w:r w:rsidR="00DD7EBA" w:rsidRPr="00C44702">
        <w:rPr>
          <w:i/>
          <w:szCs w:val="28"/>
        </w:rPr>
        <w:t xml:space="preserve"> của Bộ Công Thương)</w:t>
      </w:r>
    </w:p>
    <w:p w:rsidR="00801EAF" w:rsidRDefault="00801EAF" w:rsidP="00D56732">
      <w:pPr>
        <w:spacing w:before="60" w:after="60" w:line="240" w:lineRule="auto"/>
        <w:jc w:val="center"/>
        <w:rPr>
          <w:rFonts w:eastAsia="Times New Roman"/>
          <w:b/>
          <w:szCs w:val="28"/>
        </w:rPr>
      </w:pPr>
    </w:p>
    <w:p w:rsidR="00801EAF" w:rsidRPr="00C44702" w:rsidRDefault="00801EAF" w:rsidP="00D56732">
      <w:pPr>
        <w:spacing w:after="120" w:line="240" w:lineRule="auto"/>
        <w:ind w:firstLine="709"/>
        <w:jc w:val="both"/>
        <w:rPr>
          <w:b/>
          <w:szCs w:val="28"/>
        </w:rPr>
      </w:pPr>
      <w:r w:rsidRPr="00C44702">
        <w:rPr>
          <w:rFonts w:eastAsia="Times New Roman"/>
          <w:b/>
          <w:szCs w:val="28"/>
          <w:lang w:val="nl-NL"/>
        </w:rPr>
        <w:t>I. Bảng rà soát các chủ trương, đường lối của Đảng, liên quan đến chính sách</w:t>
      </w:r>
      <w:r w:rsidRPr="00C44702">
        <w:rPr>
          <w:b/>
          <w:szCs w:val="28"/>
        </w:rPr>
        <w:t xml:space="preserve"> của Luật Dầu khí (sửa đổi)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4536"/>
        <w:gridCol w:w="3402"/>
        <w:gridCol w:w="3969"/>
      </w:tblGrid>
      <w:tr w:rsidR="0000089C" w:rsidRPr="004212F9" w:rsidTr="008F2624">
        <w:trPr>
          <w:tblHeader/>
          <w:jc w:val="center"/>
        </w:trPr>
        <w:tc>
          <w:tcPr>
            <w:tcW w:w="3402" w:type="dxa"/>
            <w:vAlign w:val="center"/>
          </w:tcPr>
          <w:p w:rsidR="0000089C" w:rsidRPr="00592F38" w:rsidRDefault="0000089C" w:rsidP="00D56732">
            <w:pPr>
              <w:spacing w:before="60" w:after="60" w:line="240" w:lineRule="auto"/>
              <w:jc w:val="center"/>
              <w:rPr>
                <w:b/>
                <w:bCs/>
                <w:iCs/>
                <w:sz w:val="26"/>
                <w:szCs w:val="26"/>
              </w:rPr>
            </w:pPr>
            <w:r w:rsidRPr="00592F38">
              <w:rPr>
                <w:b/>
                <w:bCs/>
                <w:iCs/>
                <w:sz w:val="26"/>
                <w:szCs w:val="26"/>
              </w:rPr>
              <w:t>CHÍNH SÁCH</w:t>
            </w:r>
          </w:p>
        </w:tc>
        <w:tc>
          <w:tcPr>
            <w:tcW w:w="4536" w:type="dxa"/>
            <w:vAlign w:val="center"/>
          </w:tcPr>
          <w:p w:rsidR="0000089C" w:rsidRPr="00592F38" w:rsidRDefault="0000089C" w:rsidP="00D56732">
            <w:pPr>
              <w:spacing w:before="60" w:after="60" w:line="240" w:lineRule="auto"/>
              <w:jc w:val="center"/>
              <w:rPr>
                <w:b/>
                <w:bCs/>
                <w:iCs/>
                <w:sz w:val="26"/>
                <w:szCs w:val="26"/>
              </w:rPr>
            </w:pPr>
            <w:r w:rsidRPr="00592F38">
              <w:rPr>
                <w:b/>
                <w:bCs/>
                <w:iCs/>
                <w:sz w:val="26"/>
                <w:szCs w:val="26"/>
              </w:rPr>
              <w:t>CHỦ</w:t>
            </w:r>
            <w:r>
              <w:rPr>
                <w:b/>
                <w:bCs/>
                <w:iCs/>
                <w:sz w:val="26"/>
                <w:szCs w:val="26"/>
              </w:rPr>
              <w:t xml:space="preserve"> TRƯƠNG, ĐƯỜNG LỐI </w:t>
            </w:r>
            <w:r w:rsidRPr="00592F38">
              <w:rPr>
                <w:b/>
                <w:bCs/>
                <w:iCs/>
                <w:sz w:val="26"/>
                <w:szCs w:val="26"/>
              </w:rPr>
              <w:t xml:space="preserve">CỦA ĐẢNG </w:t>
            </w:r>
          </w:p>
        </w:tc>
        <w:tc>
          <w:tcPr>
            <w:tcW w:w="3402" w:type="dxa"/>
            <w:vAlign w:val="center"/>
          </w:tcPr>
          <w:p w:rsidR="0000089C" w:rsidRPr="00592F38" w:rsidRDefault="0000089C" w:rsidP="00D56732">
            <w:pPr>
              <w:spacing w:before="60" w:after="60" w:line="240" w:lineRule="auto"/>
              <w:jc w:val="center"/>
              <w:rPr>
                <w:b/>
                <w:sz w:val="26"/>
                <w:szCs w:val="26"/>
              </w:rPr>
            </w:pPr>
            <w:r w:rsidRPr="00592F38">
              <w:rPr>
                <w:b/>
                <w:sz w:val="26"/>
                <w:szCs w:val="26"/>
              </w:rPr>
              <w:t xml:space="preserve">ĐÁNH GIÁ </w:t>
            </w:r>
          </w:p>
          <w:p w:rsidR="0000089C" w:rsidRPr="00592F38" w:rsidRDefault="0000089C" w:rsidP="00D56732">
            <w:pPr>
              <w:spacing w:before="60" w:after="60" w:line="240" w:lineRule="auto"/>
              <w:jc w:val="center"/>
              <w:rPr>
                <w:i/>
                <w:sz w:val="26"/>
                <w:szCs w:val="26"/>
              </w:rPr>
            </w:pPr>
            <w:r>
              <w:rPr>
                <w:b/>
                <w:sz w:val="26"/>
                <w:szCs w:val="26"/>
              </w:rPr>
              <w:t>(đ</w:t>
            </w:r>
            <w:r w:rsidRPr="00592F38">
              <w:rPr>
                <w:b/>
                <w:sz w:val="26"/>
                <w:szCs w:val="26"/>
              </w:rPr>
              <w:t>ã thể chế đầy đủ hoặc một phần</w:t>
            </w:r>
            <w:r>
              <w:rPr>
                <w:b/>
                <w:sz w:val="26"/>
                <w:szCs w:val="26"/>
              </w:rPr>
              <w:t>/phù hợp với chủ trương, đường lối của Đảng</w:t>
            </w:r>
            <w:r w:rsidRPr="00592F38">
              <w:rPr>
                <w:b/>
                <w:sz w:val="26"/>
                <w:szCs w:val="26"/>
              </w:rPr>
              <w:t>)</w:t>
            </w:r>
          </w:p>
        </w:tc>
        <w:tc>
          <w:tcPr>
            <w:tcW w:w="3969" w:type="dxa"/>
            <w:vAlign w:val="center"/>
          </w:tcPr>
          <w:p w:rsidR="0000089C" w:rsidRPr="00592F38" w:rsidRDefault="0000089C" w:rsidP="00D56732">
            <w:pPr>
              <w:spacing w:before="60" w:after="60" w:line="240" w:lineRule="auto"/>
              <w:jc w:val="center"/>
              <w:rPr>
                <w:i/>
                <w:sz w:val="26"/>
                <w:szCs w:val="26"/>
              </w:rPr>
            </w:pPr>
            <w:r w:rsidRPr="00592F38">
              <w:rPr>
                <w:b/>
                <w:sz w:val="26"/>
                <w:szCs w:val="26"/>
              </w:rPr>
              <w:t>ĐỀ XUẤT XỬ LÝ</w:t>
            </w:r>
          </w:p>
        </w:tc>
      </w:tr>
      <w:tr w:rsidR="0000089C" w:rsidRPr="00CD70D2" w:rsidTr="008F2624">
        <w:trPr>
          <w:jc w:val="center"/>
        </w:trPr>
        <w:tc>
          <w:tcPr>
            <w:tcW w:w="3402" w:type="dxa"/>
          </w:tcPr>
          <w:p w:rsidR="0000089C" w:rsidRPr="00207752" w:rsidRDefault="0000089C" w:rsidP="00D56732">
            <w:pPr>
              <w:spacing w:before="60" w:after="60" w:line="240" w:lineRule="auto"/>
              <w:jc w:val="both"/>
              <w:rPr>
                <w:iCs/>
                <w:sz w:val="26"/>
                <w:szCs w:val="26"/>
                <w:lang w:val="it-IT"/>
              </w:rPr>
            </w:pPr>
            <w:r w:rsidRPr="00207752">
              <w:rPr>
                <w:iCs/>
                <w:sz w:val="26"/>
                <w:szCs w:val="26"/>
                <w:lang w:val="it-IT"/>
              </w:rPr>
              <w:t>- Chính sách 1: Hoàn thiện, đơn giản hóa thủ tục, tăng cường phân quyền trong thẩm định, phê duyệt các bước triển khai điều tra cơ bản về dầu khí và hoạt động dầu khí.</w:t>
            </w:r>
          </w:p>
          <w:p w:rsidR="0000089C" w:rsidRPr="00207752" w:rsidRDefault="0000089C" w:rsidP="00D56732">
            <w:pPr>
              <w:spacing w:before="60" w:after="60" w:line="240" w:lineRule="auto"/>
              <w:jc w:val="both"/>
              <w:rPr>
                <w:iCs/>
                <w:sz w:val="26"/>
                <w:szCs w:val="26"/>
                <w:lang w:val="it-IT"/>
              </w:rPr>
            </w:pPr>
            <w:r w:rsidRPr="00207752">
              <w:rPr>
                <w:iCs/>
                <w:sz w:val="26"/>
                <w:szCs w:val="26"/>
                <w:lang w:val="it-IT"/>
              </w:rPr>
              <w:t>- Chính sách 2: Bổ sung, hoàn thiện các quy định về hợp đồng dầu khí.</w:t>
            </w:r>
          </w:p>
          <w:p w:rsidR="0000089C" w:rsidRDefault="0000089C" w:rsidP="00D56732">
            <w:pPr>
              <w:spacing w:before="60" w:after="60" w:line="240" w:lineRule="auto"/>
              <w:jc w:val="both"/>
              <w:rPr>
                <w:iCs/>
                <w:sz w:val="26"/>
                <w:szCs w:val="26"/>
                <w:lang w:val="it-IT"/>
              </w:rPr>
            </w:pPr>
            <w:r>
              <w:rPr>
                <w:iCs/>
                <w:sz w:val="26"/>
                <w:szCs w:val="26"/>
                <w:lang w:val="it-IT"/>
              </w:rPr>
              <w:t xml:space="preserve">- </w:t>
            </w:r>
            <w:r w:rsidRPr="00207752">
              <w:rPr>
                <w:iCs/>
                <w:sz w:val="26"/>
                <w:szCs w:val="26"/>
                <w:lang w:val="it-IT"/>
              </w:rPr>
              <w:t xml:space="preserve">Chính sách 3: Bổ sung, hoàn thiện các quy định về ưu đãi </w:t>
            </w:r>
            <w:bookmarkStart w:id="4" w:name="_Hlk91340372"/>
            <w:r w:rsidRPr="00207752">
              <w:rPr>
                <w:iCs/>
                <w:sz w:val="26"/>
                <w:szCs w:val="26"/>
                <w:lang w:val="it-IT"/>
              </w:rPr>
              <w:t xml:space="preserve">đầu tư </w:t>
            </w:r>
            <w:bookmarkEnd w:id="4"/>
            <w:r w:rsidRPr="00207752">
              <w:rPr>
                <w:iCs/>
                <w:sz w:val="26"/>
                <w:szCs w:val="26"/>
                <w:lang w:val="it-IT"/>
              </w:rPr>
              <w:t>trong hoạt động dầu khí</w:t>
            </w:r>
            <w:r>
              <w:rPr>
                <w:iCs/>
                <w:sz w:val="26"/>
                <w:szCs w:val="26"/>
                <w:lang w:val="it-IT"/>
              </w:rPr>
              <w:t>.</w:t>
            </w:r>
          </w:p>
          <w:p w:rsidR="0000089C" w:rsidRPr="00207752" w:rsidRDefault="0000089C" w:rsidP="00D56732">
            <w:pPr>
              <w:spacing w:before="60" w:after="60" w:line="240" w:lineRule="auto"/>
              <w:jc w:val="both"/>
              <w:rPr>
                <w:iCs/>
                <w:sz w:val="26"/>
                <w:szCs w:val="26"/>
                <w:lang w:val="it-IT"/>
              </w:rPr>
            </w:pPr>
            <w:r>
              <w:rPr>
                <w:iCs/>
                <w:sz w:val="26"/>
                <w:szCs w:val="26"/>
                <w:lang w:val="it-IT"/>
              </w:rPr>
              <w:t xml:space="preserve">- </w:t>
            </w:r>
            <w:r w:rsidRPr="0000089C">
              <w:rPr>
                <w:iCs/>
                <w:sz w:val="26"/>
                <w:szCs w:val="26"/>
                <w:lang w:val="it-IT"/>
              </w:rPr>
              <w:t xml:space="preserve">Chính sách 4: </w:t>
            </w:r>
            <w:r w:rsidR="000239A0" w:rsidRPr="000239A0">
              <w:rPr>
                <w:iCs/>
                <w:sz w:val="26"/>
                <w:szCs w:val="26"/>
                <w:lang w:val="it-IT"/>
              </w:rPr>
              <w:t xml:space="preserve">Quy định cơ </w:t>
            </w:r>
            <w:r w:rsidR="000239A0" w:rsidRPr="000239A0">
              <w:rPr>
                <w:iCs/>
                <w:sz w:val="26"/>
                <w:szCs w:val="26"/>
                <w:lang w:val="it-IT"/>
              </w:rPr>
              <w:lastRenderedPageBreak/>
              <w:t>chế, chính sách phát triển chuỗi giá trị dầu khí, bao gồm dịch vụ dầu khí kỹ thuật cao và năng lượng ngoài khơi</w:t>
            </w:r>
            <w:r>
              <w:rPr>
                <w:iCs/>
                <w:sz w:val="26"/>
                <w:szCs w:val="26"/>
                <w:lang w:val="it-IT"/>
              </w:rPr>
              <w:t>.</w:t>
            </w:r>
          </w:p>
          <w:p w:rsidR="0000089C" w:rsidRDefault="0000089C" w:rsidP="00D56732">
            <w:pPr>
              <w:spacing w:before="60" w:after="60" w:line="240" w:lineRule="auto"/>
              <w:jc w:val="both"/>
              <w:rPr>
                <w:iCs/>
                <w:sz w:val="26"/>
                <w:szCs w:val="26"/>
                <w:lang w:val="it-IT"/>
              </w:rPr>
            </w:pPr>
            <w:r>
              <w:rPr>
                <w:iCs/>
                <w:sz w:val="26"/>
                <w:szCs w:val="26"/>
                <w:lang w:val="it-IT"/>
              </w:rPr>
              <w:t>- Chính sách 5:</w:t>
            </w:r>
            <w:r w:rsidRPr="00207752">
              <w:rPr>
                <w:iCs/>
                <w:sz w:val="26"/>
                <w:szCs w:val="26"/>
                <w:lang w:val="it-IT"/>
              </w:rPr>
              <w:t xml:space="preserve"> Quy định khung cho việc giảm phát thải khí nhà kính, thu giữ và lưu trữ các-bon trong hoạt động dầu khí</w:t>
            </w:r>
            <w:r>
              <w:rPr>
                <w:iCs/>
                <w:sz w:val="26"/>
                <w:szCs w:val="26"/>
                <w:lang w:val="it-IT"/>
              </w:rPr>
              <w:t>.</w:t>
            </w:r>
          </w:p>
          <w:p w:rsidR="0000089C" w:rsidRPr="00207752" w:rsidRDefault="0000089C" w:rsidP="00D56732">
            <w:pPr>
              <w:spacing w:before="60" w:after="60" w:line="240" w:lineRule="auto"/>
              <w:jc w:val="both"/>
              <w:rPr>
                <w:iCs/>
                <w:sz w:val="26"/>
                <w:szCs w:val="26"/>
                <w:lang w:val="it-IT"/>
              </w:rPr>
            </w:pPr>
          </w:p>
          <w:p w:rsidR="0000089C" w:rsidRPr="00207752" w:rsidRDefault="0000089C" w:rsidP="00D56732">
            <w:pPr>
              <w:spacing w:before="60" w:after="60" w:line="240" w:lineRule="auto"/>
              <w:jc w:val="both"/>
              <w:rPr>
                <w:iCs/>
                <w:sz w:val="26"/>
                <w:szCs w:val="26"/>
                <w:lang w:val="it-IT"/>
              </w:rPr>
            </w:pPr>
          </w:p>
        </w:tc>
        <w:tc>
          <w:tcPr>
            <w:tcW w:w="4536" w:type="dxa"/>
          </w:tcPr>
          <w:p w:rsidR="0000089C" w:rsidRPr="00592F38" w:rsidRDefault="0000089C" w:rsidP="00D56732">
            <w:pPr>
              <w:spacing w:before="60" w:after="60" w:line="240" w:lineRule="auto"/>
              <w:jc w:val="both"/>
              <w:rPr>
                <w:iCs/>
                <w:sz w:val="26"/>
                <w:szCs w:val="26"/>
                <w:lang w:val="it-IT"/>
              </w:rPr>
            </w:pPr>
            <w:r w:rsidRPr="0000089C">
              <w:rPr>
                <w:iCs/>
                <w:sz w:val="26"/>
                <w:szCs w:val="26"/>
                <w:lang w:val="it-IT"/>
              </w:rPr>
              <w:lastRenderedPageBreak/>
              <w:t xml:space="preserve">(i) </w:t>
            </w:r>
            <w:r w:rsidRPr="00592F38">
              <w:rPr>
                <w:iCs/>
                <w:sz w:val="26"/>
                <w:szCs w:val="26"/>
                <w:lang w:val="vi-VN"/>
              </w:rPr>
              <w:t>Kết luận số 76-KL/TW</w:t>
            </w:r>
            <w:r w:rsidRPr="00592F38">
              <w:rPr>
                <w:iCs/>
                <w:sz w:val="26"/>
                <w:szCs w:val="26"/>
                <w:lang w:val="it-IT"/>
              </w:rPr>
              <w:t>.</w:t>
            </w:r>
          </w:p>
          <w:p w:rsidR="0000089C" w:rsidRPr="00592F38" w:rsidRDefault="0000089C" w:rsidP="00D56732">
            <w:pPr>
              <w:spacing w:before="60" w:after="60" w:line="240" w:lineRule="auto"/>
              <w:jc w:val="both"/>
              <w:rPr>
                <w:bCs/>
                <w:color w:val="000000"/>
                <w:sz w:val="26"/>
                <w:szCs w:val="26"/>
                <w:shd w:val="clear" w:color="auto" w:fill="FFFFFF"/>
                <w:lang w:val="de-DE"/>
              </w:rPr>
            </w:pPr>
            <w:r w:rsidRPr="00592F38">
              <w:rPr>
                <w:bCs/>
                <w:color w:val="000000"/>
                <w:sz w:val="26"/>
                <w:szCs w:val="26"/>
                <w:shd w:val="clear" w:color="auto" w:fill="FFFFFF"/>
                <w:lang w:val="de-DE"/>
              </w:rPr>
              <w:t>(ii) Nghị quyết số 57-NQ/TW.</w:t>
            </w:r>
          </w:p>
          <w:p w:rsidR="0000089C" w:rsidRPr="00592F38" w:rsidRDefault="0000089C" w:rsidP="00D56732">
            <w:pPr>
              <w:spacing w:before="60" w:after="60" w:line="240" w:lineRule="auto"/>
              <w:jc w:val="both"/>
              <w:rPr>
                <w:bCs/>
                <w:color w:val="000000"/>
                <w:sz w:val="26"/>
                <w:szCs w:val="26"/>
                <w:shd w:val="clear" w:color="auto" w:fill="FFFFFF"/>
                <w:lang w:val="de-DE"/>
              </w:rPr>
            </w:pPr>
            <w:r w:rsidRPr="00592F38">
              <w:rPr>
                <w:color w:val="000000"/>
                <w:sz w:val="26"/>
                <w:szCs w:val="26"/>
                <w:lang w:val="de-DE"/>
              </w:rPr>
              <w:t>(iii) Nghị quyết số 59-NQ/TW.</w:t>
            </w:r>
          </w:p>
          <w:p w:rsidR="0000089C" w:rsidRPr="00592F38" w:rsidRDefault="0000089C" w:rsidP="00D56732">
            <w:pPr>
              <w:spacing w:before="60" w:after="60" w:line="240" w:lineRule="auto"/>
              <w:jc w:val="both"/>
              <w:rPr>
                <w:i/>
                <w:sz w:val="26"/>
                <w:szCs w:val="26"/>
                <w:lang w:val="vi-VN"/>
              </w:rPr>
            </w:pPr>
            <w:r w:rsidRPr="00592F38">
              <w:rPr>
                <w:bCs/>
                <w:color w:val="000000"/>
                <w:sz w:val="26"/>
                <w:szCs w:val="26"/>
                <w:shd w:val="clear" w:color="auto" w:fill="FFFFFF"/>
                <w:lang w:val="de-DE"/>
              </w:rPr>
              <w:t xml:space="preserve">(iv) </w:t>
            </w:r>
            <w:r w:rsidRPr="00592F38">
              <w:rPr>
                <w:sz w:val="26"/>
                <w:szCs w:val="26"/>
                <w:lang w:val="vi-VN"/>
              </w:rPr>
              <w:t xml:space="preserve">Nghị quyết số 66-NQ/TW, </w:t>
            </w:r>
            <w:r w:rsidRPr="00592F38">
              <w:rPr>
                <w:sz w:val="26"/>
                <w:szCs w:val="26"/>
                <w:lang w:val="de-DE"/>
              </w:rPr>
              <w:t>theo đó</w:t>
            </w:r>
            <w:r w:rsidRPr="00592F38">
              <w:rPr>
                <w:sz w:val="26"/>
                <w:szCs w:val="26"/>
                <w:lang w:val="vi-VN"/>
              </w:rPr>
              <w:t xml:space="preserve">: </w:t>
            </w:r>
            <w:r w:rsidRPr="00592F38">
              <w:rPr>
                <w:i/>
                <w:sz w:val="26"/>
                <w:szCs w:val="26"/>
                <w:lang w:val="vi-VN"/>
              </w:rPr>
              <w:t xml:space="preserve">“Xây dựng và hoàn thiện pháp luật về kinh tế thị trường định hướng xã hội chủ nghĩa theo hướng xây dựng môi trường pháp lý thuận lợi, thông thoáng, minh bạch, an toàn, chi phí tuân thủ thấp…” </w:t>
            </w:r>
            <w:r w:rsidRPr="00592F38">
              <w:rPr>
                <w:sz w:val="26"/>
                <w:szCs w:val="26"/>
                <w:lang w:val="vi-VN"/>
              </w:rPr>
              <w:t xml:space="preserve">và </w:t>
            </w:r>
            <w:r w:rsidRPr="00592F38">
              <w:rPr>
                <w:i/>
                <w:sz w:val="26"/>
                <w:szCs w:val="26"/>
                <w:lang w:val="vi-VN"/>
              </w:rPr>
              <w:t xml:space="preserve">“khẩn trương sửa đổi, bổ sung các văn bản pháp luật đáp ứng yêu cầu thực hiện chủ trương tinh gọn tổ chức bộ máy của hệ thống chính trị, sắp xếp đơn vị hành chính gắn với phân cấp, phân </w:t>
            </w:r>
            <w:r w:rsidRPr="00592F38">
              <w:rPr>
                <w:i/>
                <w:sz w:val="26"/>
                <w:szCs w:val="26"/>
                <w:lang w:val="vi-VN"/>
              </w:rPr>
              <w:lastRenderedPageBreak/>
              <w:t xml:space="preserve">quyền tối đa…” </w:t>
            </w:r>
            <w:r w:rsidRPr="00592F38">
              <w:rPr>
                <w:sz w:val="26"/>
                <w:szCs w:val="26"/>
                <w:lang w:val="vi-VN"/>
              </w:rPr>
              <w:t>(mục 2 phần III)</w:t>
            </w:r>
            <w:r w:rsidRPr="00592F38">
              <w:rPr>
                <w:i/>
                <w:sz w:val="26"/>
                <w:szCs w:val="26"/>
                <w:lang w:val="vi-VN"/>
              </w:rPr>
              <w:t>.</w:t>
            </w:r>
          </w:p>
          <w:p w:rsidR="0000089C" w:rsidRPr="00592F38" w:rsidRDefault="0000089C" w:rsidP="00D56732">
            <w:pPr>
              <w:spacing w:before="60" w:after="60" w:line="240" w:lineRule="auto"/>
              <w:jc w:val="both"/>
              <w:rPr>
                <w:color w:val="000000"/>
                <w:sz w:val="26"/>
                <w:szCs w:val="26"/>
                <w:lang w:val="de-DE"/>
              </w:rPr>
            </w:pPr>
            <w:r w:rsidRPr="00592F38">
              <w:rPr>
                <w:color w:val="000000"/>
                <w:sz w:val="26"/>
                <w:szCs w:val="26"/>
                <w:lang w:val="de-DE"/>
              </w:rPr>
              <w:t>(v) Nghị quyết số 68-NQ/TW.</w:t>
            </w:r>
          </w:p>
          <w:p w:rsidR="0000089C" w:rsidRPr="00592F38" w:rsidRDefault="0000089C" w:rsidP="00D56732">
            <w:pPr>
              <w:pStyle w:val="ListParagraph"/>
              <w:spacing w:before="60" w:after="60" w:line="240" w:lineRule="auto"/>
              <w:ind w:left="0"/>
              <w:jc w:val="both"/>
              <w:rPr>
                <w:iCs/>
                <w:szCs w:val="26"/>
                <w:lang w:val="de-DE"/>
              </w:rPr>
            </w:pPr>
            <w:r w:rsidRPr="00592F38">
              <w:rPr>
                <w:bCs/>
                <w:iCs/>
                <w:szCs w:val="26"/>
                <w:lang w:val="de-DE"/>
              </w:rPr>
              <w:t xml:space="preserve">(vi) </w:t>
            </w:r>
            <w:r w:rsidRPr="00592F38">
              <w:rPr>
                <w:bCs/>
                <w:iCs/>
                <w:szCs w:val="26"/>
                <w:lang w:val="vi-VN"/>
              </w:rPr>
              <w:t>Nghị quyết số 70-NQ/TW</w:t>
            </w:r>
            <w:r w:rsidRPr="00592F38">
              <w:rPr>
                <w:bCs/>
                <w:iCs/>
                <w:szCs w:val="26"/>
                <w:lang w:val="de-DE"/>
              </w:rPr>
              <w:t>.</w:t>
            </w:r>
          </w:p>
          <w:p w:rsidR="0000089C" w:rsidRPr="00592F38" w:rsidRDefault="0000089C" w:rsidP="00D56732">
            <w:pPr>
              <w:pStyle w:val="ListParagraph"/>
              <w:spacing w:before="60" w:after="60" w:line="240" w:lineRule="auto"/>
              <w:ind w:left="0"/>
              <w:jc w:val="both"/>
              <w:rPr>
                <w:szCs w:val="26"/>
                <w:lang w:val="vi-VN"/>
              </w:rPr>
            </w:pPr>
            <w:r w:rsidRPr="00592F38">
              <w:rPr>
                <w:szCs w:val="26"/>
                <w:lang w:val="vi-VN"/>
              </w:rPr>
              <w:t>(</w:t>
            </w:r>
            <w:r w:rsidRPr="00592F38">
              <w:rPr>
                <w:szCs w:val="26"/>
                <w:lang w:val="de-DE"/>
              </w:rPr>
              <w:t>v</w:t>
            </w:r>
            <w:r w:rsidRPr="00592F38">
              <w:rPr>
                <w:szCs w:val="26"/>
                <w:lang w:val="vi-VN"/>
              </w:rPr>
              <w:t xml:space="preserve">ii) Nghị quyết số 192/2025/QH15, </w:t>
            </w:r>
            <w:r w:rsidRPr="00592F38">
              <w:rPr>
                <w:szCs w:val="26"/>
                <w:lang w:val="de-DE"/>
              </w:rPr>
              <w:t>theo đó</w:t>
            </w:r>
            <w:r w:rsidRPr="00592F38">
              <w:rPr>
                <w:szCs w:val="26"/>
                <w:lang w:val="vi-VN"/>
              </w:rPr>
              <w:t xml:space="preserve">: </w:t>
            </w:r>
            <w:r w:rsidRPr="00592F38">
              <w:rPr>
                <w:i/>
                <w:szCs w:val="26"/>
                <w:lang w:val="vi-VN"/>
              </w:rPr>
              <w:t>“Củng cố, chuẩn bị tốt các yếu tố nền tảng nhằm thực hiện thắng lợi Chiến lược phát triển kinh tế - xã hội 10 năm 2021-2030, đánh dấu thời điểm đất nước bước vào kỷ nguyên phát triển mới, góp phần tạo nền tảng vững chắc để đạt tốc độ tăng trưởng hai con số trong giai đoạn 2026-2030. Năm 2025 tập trung thúc đẩy tăng trưởng với mục tiêu đạt 8% trở lên gắn với giữ vững ổn định kinh tế vĩ mô, kiểm soát lạm phát, bảo đảm các cân đối lớn của nền kinh tế; phát triển hài hòa giữa kinh tế với xã hội và bảo vệ môi trường, bảo đảm quốc phòng, an ninh; tạo tiền đề để tăng trưởng cao hơn trong các năm sau”</w:t>
            </w:r>
            <w:r w:rsidRPr="00592F38">
              <w:rPr>
                <w:szCs w:val="26"/>
                <w:lang w:val="vi-VN"/>
              </w:rPr>
              <w:t xml:space="preserve"> (điểm a Điều 1) và nhiệm vụ và giải pháp chủ yếu về đẩy mạnh hoàn thiện thể chế, pháp luật và nâng cao hiệu quả công tác tổ chức thi hành pháp luật: </w:t>
            </w:r>
            <w:r w:rsidRPr="00592F38">
              <w:rPr>
                <w:i/>
                <w:szCs w:val="26"/>
                <w:lang w:val="vi-VN"/>
              </w:rPr>
              <w:t xml:space="preserve">“Tạo môi trường thuận lợi cho đầu tư, sản xuất kinh doanh…” </w:t>
            </w:r>
            <w:r w:rsidRPr="00592F38">
              <w:rPr>
                <w:szCs w:val="26"/>
                <w:lang w:val="vi-VN"/>
              </w:rPr>
              <w:t>(khoản 2.1 Điều 2).</w:t>
            </w:r>
          </w:p>
          <w:p w:rsidR="0000089C" w:rsidRPr="00592F38" w:rsidRDefault="0000089C" w:rsidP="00D56732">
            <w:pPr>
              <w:spacing w:before="60" w:after="60" w:line="240" w:lineRule="auto"/>
              <w:jc w:val="both"/>
              <w:rPr>
                <w:sz w:val="26"/>
                <w:szCs w:val="26"/>
                <w:lang w:val="vi-VN"/>
              </w:rPr>
            </w:pPr>
            <w:r w:rsidRPr="00592F38">
              <w:rPr>
                <w:sz w:val="26"/>
                <w:szCs w:val="26"/>
                <w:lang w:val="vi-VN"/>
              </w:rPr>
              <w:lastRenderedPageBreak/>
              <w:t xml:space="preserve">(viii) </w:t>
            </w:r>
            <w:r w:rsidRPr="00592F38">
              <w:rPr>
                <w:color w:val="000000"/>
                <w:sz w:val="26"/>
                <w:szCs w:val="26"/>
                <w:u w:color="FF0000"/>
                <w:lang w:val="vi-VN"/>
              </w:rPr>
              <w:t xml:space="preserve">Nghị quyết số 206/2025/QH15, theo đó quy định tiêu chí xác định khó khăn, vướng mắc do quy định pháp luật: </w:t>
            </w:r>
            <w:r w:rsidRPr="00592F38">
              <w:rPr>
                <w:i/>
                <w:color w:val="000000"/>
                <w:sz w:val="26"/>
                <w:szCs w:val="26"/>
                <w:u w:color="FF0000"/>
                <w:lang w:val="vi-VN"/>
              </w:rPr>
              <w:t>“… hoặc có quy định của văn bản quy phạm pháp luật nhưng hạn chế việc đổi mới sáng tạo, phát triển động lực tăng trưởng mới, khơi thông nguồn lực, thúc đẩy tăng trưởng kinh tế, hội nhập quốc tế”</w:t>
            </w:r>
            <w:r w:rsidRPr="00592F38">
              <w:rPr>
                <w:color w:val="000000"/>
                <w:sz w:val="26"/>
                <w:szCs w:val="26"/>
                <w:u w:color="FF0000"/>
                <w:lang w:val="vi-VN"/>
              </w:rPr>
              <w:t xml:space="preserve"> (k</w:t>
            </w:r>
            <w:r w:rsidRPr="00592F38">
              <w:rPr>
                <w:sz w:val="26"/>
                <w:szCs w:val="26"/>
                <w:lang w:val="vi-VN"/>
              </w:rPr>
              <w:t>hoản 3 Điều 2).</w:t>
            </w:r>
          </w:p>
          <w:p w:rsidR="0000089C" w:rsidRPr="00592F38" w:rsidRDefault="0000089C" w:rsidP="00D56732">
            <w:pPr>
              <w:spacing w:before="60" w:after="60" w:line="240" w:lineRule="auto"/>
              <w:jc w:val="both"/>
              <w:rPr>
                <w:sz w:val="26"/>
                <w:szCs w:val="26"/>
                <w:lang w:val="vi-VN"/>
              </w:rPr>
            </w:pPr>
            <w:r w:rsidRPr="00592F38">
              <w:rPr>
                <w:sz w:val="26"/>
                <w:szCs w:val="26"/>
                <w:lang w:val="vi-VN"/>
              </w:rPr>
              <w:t xml:space="preserve">(ix) Quyết định số 608/QĐ-TTg ngày 15/3/2025 của Thủ tướng Chính phủ về Kế hoạch triển khai các nhiệm vụ, giải pháp về đẩy mạnh phân quyền, phân cấp theo quy định tại Luật Tổ chức Chính phủ và Luật Tổ chức chính quyền địa phương, theo đó: </w:t>
            </w:r>
            <w:r w:rsidRPr="00592F38">
              <w:rPr>
                <w:i/>
                <w:sz w:val="26"/>
                <w:szCs w:val="26"/>
                <w:lang w:val="vi-VN"/>
              </w:rPr>
              <w:t xml:space="preserve">“Trên cơ sở nguyên tắc phân định thẩm quyền được quy định tại Luật, xác định rõ nội dung, điều, khoản, điểm có liên quan về phân quyền, phân cấp trong nghị định, nghị quyết do Chính phủ ban hành, làm cơ sở điều chỉnh chức năng, nhiệm vụ của Chính phủ, Thủ tướng Chính phủ, Bộ trưởng, Thủ trưởng cơ quan ngang bộ và chính quyền địa phương tại các luật, nghị quyết của Quốc hội, pháp lệnh, nghị quyết của Ủy ban Thường vụ Quốc hội, bảo đảm tính </w:t>
            </w:r>
            <w:r w:rsidRPr="00592F38">
              <w:rPr>
                <w:i/>
                <w:sz w:val="26"/>
                <w:szCs w:val="26"/>
                <w:lang w:val="vi-VN"/>
              </w:rPr>
              <w:lastRenderedPageBreak/>
              <w:t xml:space="preserve">khả thi khi áp dụng trên thực tiễn” </w:t>
            </w:r>
            <w:r w:rsidRPr="00592F38">
              <w:rPr>
                <w:sz w:val="26"/>
                <w:szCs w:val="26"/>
                <w:lang w:val="vi-VN"/>
              </w:rPr>
              <w:t>(điểm c mục 2 phần I)</w:t>
            </w:r>
            <w:r w:rsidRPr="00592F38">
              <w:rPr>
                <w:i/>
                <w:sz w:val="26"/>
                <w:szCs w:val="26"/>
                <w:lang w:val="vi-VN"/>
              </w:rPr>
              <w:t xml:space="preserve"> </w:t>
            </w:r>
            <w:r w:rsidRPr="00592F38">
              <w:rPr>
                <w:sz w:val="26"/>
                <w:szCs w:val="26"/>
                <w:lang w:val="vi-VN"/>
              </w:rPr>
              <w:t>và nội dung:</w:t>
            </w:r>
            <w:r w:rsidRPr="00592F38">
              <w:rPr>
                <w:i/>
                <w:sz w:val="26"/>
                <w:szCs w:val="26"/>
                <w:lang w:val="vi-VN"/>
              </w:rPr>
              <w:t xml:space="preserve"> “Căn cứ vào Kế hoạch phát triển kinh tế - xã hội 05 năm 2021-2025 và 2026-2030, yêu cầu đẩy mạnh phân cấp, phân quyền để thực hiện các nhiệm vụ ưu tiên, cấp bách theo chỉ đạo của Đảng, Quốc hội, Chính phủ, Thủ tướng Chính phủ, các bộ, cơ quan ngang bộ xác định nội dung cần điều chỉnh ngay về nhiệm vụ, quyền hạn của Thủ tướng Chính phủ, Bộ trưởng, Thủ trưởng cơ quan ngang bộ, chính quyền địa phương tại các luật, nghị quyết của Quốc hội, pháp lệnh, nghị quyết của Ủy ban Thường vụ Quốc hội, trình Chính phủ ban hành nghị định, nghị quyết để quyết định điều chỉnh theo thẩm quyền” </w:t>
            </w:r>
            <w:r w:rsidRPr="00592F38">
              <w:rPr>
                <w:sz w:val="26"/>
                <w:szCs w:val="26"/>
                <w:lang w:val="vi-VN"/>
              </w:rPr>
              <w:t xml:space="preserve">(điểm a mục 4 phần II). </w:t>
            </w:r>
          </w:p>
          <w:p w:rsidR="0000089C" w:rsidRPr="00592F38" w:rsidRDefault="0000089C" w:rsidP="00D56732">
            <w:pPr>
              <w:spacing w:before="60" w:after="60" w:line="240" w:lineRule="auto"/>
              <w:jc w:val="both"/>
              <w:rPr>
                <w:sz w:val="26"/>
                <w:szCs w:val="26"/>
                <w:lang w:val="vi-VN"/>
              </w:rPr>
            </w:pPr>
            <w:r w:rsidRPr="00592F38">
              <w:rPr>
                <w:sz w:val="26"/>
                <w:szCs w:val="26"/>
                <w:lang w:val="it-IT"/>
              </w:rPr>
              <w:t xml:space="preserve">(x) </w:t>
            </w:r>
            <w:r w:rsidRPr="00592F38">
              <w:rPr>
                <w:sz w:val="26"/>
                <w:szCs w:val="26"/>
                <w:lang w:val="vi-VN"/>
              </w:rPr>
              <w:t>Nghị quyết số 66</w:t>
            </w:r>
            <w:r w:rsidR="00232891" w:rsidRPr="00232891">
              <w:rPr>
                <w:sz w:val="26"/>
                <w:szCs w:val="26"/>
                <w:lang w:val="vi-VN"/>
              </w:rPr>
              <w:t>/</w:t>
            </w:r>
            <w:r w:rsidR="00232891">
              <w:rPr>
                <w:sz w:val="26"/>
                <w:szCs w:val="26"/>
                <w:lang w:val="vi-VN"/>
              </w:rPr>
              <w:t>NQ</w:t>
            </w:r>
            <w:r w:rsidR="00232891" w:rsidRPr="00232891">
              <w:rPr>
                <w:sz w:val="26"/>
                <w:szCs w:val="26"/>
                <w:lang w:val="vi-VN"/>
              </w:rPr>
              <w:t>-</w:t>
            </w:r>
            <w:r w:rsidRPr="00592F38">
              <w:rPr>
                <w:sz w:val="26"/>
                <w:szCs w:val="26"/>
                <w:lang w:val="it-IT"/>
              </w:rPr>
              <w:t>CP</w:t>
            </w:r>
            <w:r w:rsidRPr="00592F38">
              <w:rPr>
                <w:sz w:val="26"/>
                <w:szCs w:val="26"/>
                <w:lang w:val="vi-VN"/>
              </w:rPr>
              <w:t xml:space="preserve"> ngày </w:t>
            </w:r>
            <w:r w:rsidRPr="00592F38">
              <w:rPr>
                <w:sz w:val="26"/>
                <w:szCs w:val="26"/>
                <w:lang w:val="it-IT"/>
              </w:rPr>
              <w:t>25</w:t>
            </w:r>
            <w:r w:rsidRPr="00592F38">
              <w:rPr>
                <w:sz w:val="26"/>
                <w:szCs w:val="26"/>
                <w:lang w:val="vi-VN"/>
              </w:rPr>
              <w:t>/</w:t>
            </w:r>
            <w:r w:rsidRPr="00592F38">
              <w:rPr>
                <w:sz w:val="26"/>
                <w:szCs w:val="26"/>
                <w:lang w:val="it-IT"/>
              </w:rPr>
              <w:t>3</w:t>
            </w:r>
            <w:r w:rsidRPr="00592F38">
              <w:rPr>
                <w:sz w:val="26"/>
                <w:szCs w:val="26"/>
                <w:lang w:val="vi-VN"/>
              </w:rPr>
              <w:t xml:space="preserve">/2025 của </w:t>
            </w:r>
            <w:r w:rsidRPr="00592F38">
              <w:rPr>
                <w:sz w:val="26"/>
                <w:szCs w:val="26"/>
                <w:lang w:val="it-IT"/>
              </w:rPr>
              <w:t>Chính phủ</w:t>
            </w:r>
            <w:r w:rsidRPr="00592F38">
              <w:rPr>
                <w:sz w:val="26"/>
                <w:szCs w:val="26"/>
                <w:lang w:val="vi-VN"/>
              </w:rPr>
              <w:t xml:space="preserve"> về </w:t>
            </w:r>
            <w:r w:rsidRPr="00592F38">
              <w:rPr>
                <w:sz w:val="26"/>
                <w:szCs w:val="26"/>
                <w:lang w:val="it-IT"/>
              </w:rPr>
              <w:t xml:space="preserve">chương trình cắt giảm, đơn giản hóa thủ tục hành chính liên quan đến hoạt động sản xuất, kinh doanh năm 2025 và 2026, theo đó: </w:t>
            </w:r>
            <w:r w:rsidRPr="00592F38">
              <w:rPr>
                <w:i/>
                <w:sz w:val="26"/>
                <w:szCs w:val="26"/>
                <w:lang w:val="it-IT"/>
              </w:rPr>
              <w:t>“</w:t>
            </w:r>
            <w:r w:rsidRPr="00592F38">
              <w:rPr>
                <w:i/>
                <w:sz w:val="26"/>
                <w:szCs w:val="26"/>
                <w:shd w:val="clear" w:color="auto" w:fill="FFFFFF"/>
                <w:lang w:val="vi-VN"/>
              </w:rPr>
              <w:t>Công tác xây dựng pháp luật phải thể chế hóa đầy đủ, đúng đắn, kịp thời chủ trương, đường lối của Đảng</w:t>
            </w:r>
            <w:r w:rsidRPr="00592F38">
              <w:rPr>
                <w:i/>
                <w:sz w:val="26"/>
                <w:szCs w:val="26"/>
                <w:shd w:val="clear" w:color="auto" w:fill="FFFFFF"/>
                <w:lang w:val="it-IT"/>
              </w:rPr>
              <w:t>...</w:t>
            </w:r>
            <w:r w:rsidRPr="00592F38">
              <w:rPr>
                <w:i/>
                <w:sz w:val="26"/>
                <w:szCs w:val="26"/>
                <w:lang w:val="it-IT"/>
              </w:rPr>
              <w:t>”</w:t>
            </w:r>
            <w:r w:rsidRPr="00592F38">
              <w:rPr>
                <w:sz w:val="26"/>
                <w:szCs w:val="26"/>
                <w:lang w:val="it-IT"/>
              </w:rPr>
              <w:t xml:space="preserve"> (mục 2 phần II).</w:t>
            </w:r>
          </w:p>
          <w:p w:rsidR="0000089C" w:rsidRDefault="0000089C" w:rsidP="00D56732">
            <w:pPr>
              <w:spacing w:before="60" w:after="60" w:line="240" w:lineRule="auto"/>
              <w:jc w:val="both"/>
              <w:rPr>
                <w:sz w:val="26"/>
                <w:szCs w:val="26"/>
                <w:lang w:val="it-IT"/>
              </w:rPr>
            </w:pPr>
            <w:r w:rsidRPr="00592F38">
              <w:rPr>
                <w:sz w:val="26"/>
                <w:szCs w:val="26"/>
                <w:lang w:val="it-IT"/>
              </w:rPr>
              <w:lastRenderedPageBreak/>
              <w:t>(xi) Nghị quyết số 66.6/2025/NQ-CP ngày 28/10/2025 của Chính phủ quy định về xử lý khó khăn, vướng mắc trong giao quyền phê duyệt một số nội dung trong hoạt động dầu khí (Nghị quyết số</w:t>
            </w:r>
            <w:r>
              <w:rPr>
                <w:sz w:val="26"/>
                <w:szCs w:val="26"/>
                <w:lang w:val="it-IT"/>
              </w:rPr>
              <w:t xml:space="preserve"> 66.6/2025/NQ-CP).</w:t>
            </w:r>
          </w:p>
          <w:p w:rsidR="0000089C" w:rsidRPr="00BB19D4" w:rsidRDefault="0000089C" w:rsidP="00D56732">
            <w:pPr>
              <w:spacing w:before="60" w:after="60" w:line="240" w:lineRule="auto"/>
              <w:jc w:val="both"/>
              <w:rPr>
                <w:sz w:val="26"/>
                <w:szCs w:val="26"/>
                <w:lang w:val="it-IT"/>
              </w:rPr>
            </w:pPr>
            <w:r>
              <w:rPr>
                <w:sz w:val="26"/>
                <w:szCs w:val="26"/>
                <w:lang w:val="it-IT"/>
              </w:rPr>
              <w:t xml:space="preserve">(xi) Quyết định số 235/QĐ-TTg ngày 14/11/2025 của Thủ tướng Chính phủ phê duyệt Chiến lược </w:t>
            </w:r>
            <w:r w:rsidRPr="00BB19D4">
              <w:rPr>
                <w:sz w:val="26"/>
                <w:szCs w:val="26"/>
                <w:lang w:val="it-IT"/>
              </w:rPr>
              <w:t>phát triển ngành dầu khí quốc gia Việt Nam</w:t>
            </w:r>
            <w:r>
              <w:rPr>
                <w:sz w:val="26"/>
                <w:szCs w:val="26"/>
                <w:lang w:val="it-IT"/>
              </w:rPr>
              <w:t xml:space="preserve"> </w:t>
            </w:r>
            <w:r w:rsidRPr="00BB19D4">
              <w:rPr>
                <w:sz w:val="26"/>
                <w:szCs w:val="26"/>
                <w:lang w:val="it-IT"/>
              </w:rPr>
              <w:t>đến năm 2030, tầm nhìn đến năm 2050</w:t>
            </w:r>
            <w:r>
              <w:rPr>
                <w:sz w:val="26"/>
                <w:szCs w:val="26"/>
                <w:lang w:val="it-IT"/>
              </w:rPr>
              <w:t>.</w:t>
            </w:r>
          </w:p>
        </w:tc>
        <w:tc>
          <w:tcPr>
            <w:tcW w:w="3402" w:type="dxa"/>
          </w:tcPr>
          <w:p w:rsidR="0000089C" w:rsidRPr="00592F38" w:rsidRDefault="0000089C" w:rsidP="00D56732">
            <w:pPr>
              <w:spacing w:before="60" w:after="60" w:line="240" w:lineRule="auto"/>
              <w:jc w:val="both"/>
              <w:rPr>
                <w:iCs/>
                <w:sz w:val="26"/>
                <w:szCs w:val="26"/>
                <w:lang w:val="it-IT"/>
              </w:rPr>
            </w:pPr>
            <w:r w:rsidRPr="00592F38">
              <w:rPr>
                <w:iCs/>
                <w:sz w:val="26"/>
                <w:szCs w:val="26"/>
                <w:lang w:val="it-IT"/>
              </w:rPr>
              <w:lastRenderedPageBreak/>
              <w:t>Các nội dung chính sách đã thể chế hóa đầy đủ chủ trương, đường lối của Đảng.</w:t>
            </w:r>
          </w:p>
        </w:tc>
        <w:tc>
          <w:tcPr>
            <w:tcW w:w="3969" w:type="dxa"/>
          </w:tcPr>
          <w:p w:rsidR="0000089C" w:rsidRDefault="0000089C" w:rsidP="00D56732">
            <w:pPr>
              <w:spacing w:before="60" w:after="60" w:line="240" w:lineRule="auto"/>
              <w:jc w:val="both"/>
              <w:rPr>
                <w:bCs/>
                <w:sz w:val="26"/>
                <w:szCs w:val="26"/>
                <w:lang w:val="es-MX"/>
              </w:rPr>
            </w:pPr>
            <w:r>
              <w:rPr>
                <w:bCs/>
                <w:sz w:val="26"/>
                <w:szCs w:val="26"/>
                <w:lang w:val="es-MX"/>
              </w:rPr>
              <w:t>(i) Nguyên tắc chung</w:t>
            </w:r>
          </w:p>
          <w:p w:rsidR="0000089C" w:rsidRPr="00801EAF" w:rsidRDefault="0000089C" w:rsidP="00D56732">
            <w:pPr>
              <w:spacing w:before="60" w:after="60" w:line="240" w:lineRule="auto"/>
              <w:jc w:val="both"/>
              <w:rPr>
                <w:bCs/>
                <w:sz w:val="26"/>
                <w:szCs w:val="26"/>
                <w:lang w:val="es-MX"/>
              </w:rPr>
            </w:pPr>
            <w:r w:rsidRPr="00801EAF">
              <w:rPr>
                <w:bCs/>
                <w:sz w:val="26"/>
                <w:szCs w:val="26"/>
                <w:lang w:val="es-MX"/>
              </w:rPr>
              <w:t>- Chính phủ thống nhất quản lý nhà nước về hoạt động dầu khí trong phạm vi cả nước và chỉ đạo các Bộ ngành, địa phương thực hiện pháp luật về dầu khí.</w:t>
            </w:r>
          </w:p>
          <w:p w:rsidR="0000089C" w:rsidRPr="00801EAF" w:rsidRDefault="0000089C" w:rsidP="00D56732">
            <w:pPr>
              <w:spacing w:before="60" w:after="60" w:line="240" w:lineRule="auto"/>
              <w:jc w:val="both"/>
              <w:rPr>
                <w:bCs/>
                <w:sz w:val="26"/>
                <w:szCs w:val="26"/>
                <w:lang w:val="es-MX"/>
              </w:rPr>
            </w:pPr>
            <w:r w:rsidRPr="00801EAF">
              <w:rPr>
                <w:bCs/>
                <w:sz w:val="26"/>
                <w:szCs w:val="26"/>
                <w:lang w:val="es-MX"/>
              </w:rPr>
              <w:t>- Bộ Công Thương chịu trách nhiệm trước Chính phủ thực hiện quản lý nhà nước về điều tra cơ bản và hoạt động dầu khí.</w:t>
            </w:r>
          </w:p>
          <w:p w:rsidR="0000089C" w:rsidRPr="00801EAF" w:rsidRDefault="0000089C" w:rsidP="00D56732">
            <w:pPr>
              <w:spacing w:before="60" w:after="60" w:line="240" w:lineRule="auto"/>
              <w:jc w:val="both"/>
              <w:rPr>
                <w:bCs/>
                <w:sz w:val="26"/>
                <w:szCs w:val="26"/>
                <w:lang w:val="es-MX"/>
              </w:rPr>
            </w:pPr>
            <w:r w:rsidRPr="00801EAF">
              <w:rPr>
                <w:bCs/>
                <w:sz w:val="26"/>
                <w:szCs w:val="26"/>
                <w:lang w:val="es-MX"/>
              </w:rPr>
              <w:t xml:space="preserve">- Bộ, cơ quan ngang bộ trong phạm vi nhiệm vụ, quyền hạn của mình có trách nhiệm thực hiện và phối hợp với Bộ Công Thương trong </w:t>
            </w:r>
            <w:r w:rsidRPr="00801EAF">
              <w:rPr>
                <w:bCs/>
                <w:sz w:val="26"/>
                <w:szCs w:val="26"/>
                <w:lang w:val="es-MX"/>
              </w:rPr>
              <w:lastRenderedPageBreak/>
              <w:t>quản lý nhà nước về điều tra cơ bản và hoạt động dầu khí.</w:t>
            </w:r>
          </w:p>
          <w:p w:rsidR="0000089C" w:rsidRPr="00801EAF" w:rsidRDefault="0000089C" w:rsidP="00D56732">
            <w:pPr>
              <w:spacing w:before="60" w:after="60" w:line="240" w:lineRule="auto"/>
              <w:jc w:val="both"/>
              <w:rPr>
                <w:bCs/>
                <w:sz w:val="26"/>
                <w:szCs w:val="26"/>
                <w:lang w:val="es-MX"/>
              </w:rPr>
            </w:pPr>
            <w:r w:rsidRPr="00801EAF">
              <w:rPr>
                <w:bCs/>
                <w:sz w:val="26"/>
                <w:szCs w:val="26"/>
                <w:lang w:val="es-MX"/>
              </w:rPr>
              <w:t xml:space="preserve">- Ủy ban nhân dân </w:t>
            </w:r>
            <w:r>
              <w:rPr>
                <w:bCs/>
                <w:sz w:val="26"/>
                <w:szCs w:val="26"/>
                <w:lang w:val="es-MX"/>
              </w:rPr>
              <w:t>cấp Tỉnh</w:t>
            </w:r>
            <w:r w:rsidRPr="00801EAF">
              <w:rPr>
                <w:bCs/>
                <w:sz w:val="26"/>
                <w:szCs w:val="26"/>
                <w:lang w:val="es-MX"/>
              </w:rPr>
              <w:t xml:space="preserve"> thực hiện quản lý nhà nước về điều tra cơ bản và hoạt động dầu khí trong phạm vi địa phương theo quy định.</w:t>
            </w:r>
          </w:p>
          <w:p w:rsidR="0000089C" w:rsidRDefault="0000089C" w:rsidP="00D56732">
            <w:pPr>
              <w:spacing w:before="60" w:after="60" w:line="240" w:lineRule="auto"/>
              <w:jc w:val="both"/>
              <w:rPr>
                <w:bCs/>
                <w:sz w:val="26"/>
                <w:szCs w:val="26"/>
                <w:lang w:val="es-MX"/>
              </w:rPr>
            </w:pPr>
            <w:r w:rsidRPr="00801EAF">
              <w:rPr>
                <w:bCs/>
                <w:sz w:val="26"/>
                <w:szCs w:val="26"/>
                <w:lang w:val="es-MX"/>
              </w:rPr>
              <w:t>- PVN với vai trò Tập đoàn Dầu khí Quốc gia: (i) triển khai các đề án điều tra cơ bản về dầu khí hoặc ký kết thỏa thuận với tổ chức, cá nhân thực hiện đề án điều tra cơ bản dầu khí theo chấp thuận của cấp có thẩm quyền; (ii) ký kết, quản lý, giám sát thực hiện hợp đồng dầu khí để tiến hành hoạt động dầu khí.</w:t>
            </w:r>
          </w:p>
          <w:p w:rsidR="0000089C" w:rsidRPr="00801EAF" w:rsidRDefault="0000089C" w:rsidP="00D56732">
            <w:pPr>
              <w:spacing w:before="60" w:after="60" w:line="240" w:lineRule="auto"/>
              <w:jc w:val="both"/>
              <w:rPr>
                <w:bCs/>
                <w:sz w:val="26"/>
                <w:szCs w:val="26"/>
                <w:lang w:val="es-MX"/>
              </w:rPr>
            </w:pPr>
            <w:r>
              <w:rPr>
                <w:bCs/>
                <w:sz w:val="26"/>
                <w:szCs w:val="26"/>
                <w:lang w:val="es-MX"/>
              </w:rPr>
              <w:t>(ii) Giải pháp cụ thể</w:t>
            </w:r>
          </w:p>
          <w:p w:rsidR="0000089C" w:rsidRPr="00801EAF" w:rsidRDefault="0000089C" w:rsidP="00D56732">
            <w:pPr>
              <w:spacing w:before="60" w:after="60" w:line="240" w:lineRule="auto"/>
              <w:jc w:val="both"/>
              <w:rPr>
                <w:bCs/>
                <w:sz w:val="26"/>
                <w:szCs w:val="26"/>
                <w:lang w:val="es-MX"/>
              </w:rPr>
            </w:pPr>
            <w:r w:rsidRPr="00801EAF">
              <w:rPr>
                <w:bCs/>
                <w:sz w:val="26"/>
                <w:szCs w:val="26"/>
                <w:lang w:val="es-MX"/>
              </w:rPr>
              <w:t xml:space="preserve">- Cắt giảm, đơn giản hóa thủ tục hành chính, tăng cường phân quyền trong thẩm định, phê duyệt các bước triển khai điều tra cơ bản về dầu khí và hoạt động dầu khí phù hợp với chủ trương của Đảng và Nhà nước, Luật hóa các quy định tại nghị định số 146/2025/NĐ-CP và Nghị quyết số 66.6/2025/NQ-CP nhằm tạo lập môi trường pháp lý </w:t>
            </w:r>
            <w:r w:rsidRPr="00801EAF">
              <w:rPr>
                <w:bCs/>
                <w:sz w:val="26"/>
                <w:szCs w:val="26"/>
                <w:lang w:val="es-MX"/>
              </w:rPr>
              <w:lastRenderedPageBreak/>
              <w:t xml:space="preserve">thuận lợi, phù hợp với thông lệ dầu khí quốc tế. </w:t>
            </w:r>
          </w:p>
          <w:p w:rsidR="0000089C" w:rsidRDefault="0000089C" w:rsidP="00D56732">
            <w:pPr>
              <w:spacing w:before="60" w:after="60" w:line="240" w:lineRule="auto"/>
              <w:jc w:val="both"/>
              <w:rPr>
                <w:bCs/>
                <w:sz w:val="26"/>
                <w:szCs w:val="26"/>
                <w:lang w:val="es-MX"/>
              </w:rPr>
            </w:pPr>
            <w:r w:rsidRPr="00801EAF">
              <w:rPr>
                <w:bCs/>
                <w:sz w:val="26"/>
                <w:szCs w:val="26"/>
                <w:lang w:val="es-MX"/>
              </w:rPr>
              <w:t xml:space="preserve">- Bảo đảm tính thống nhất, đồng bộ với hệ thống pháp luật hiện hành (trong đó nhiều VBQPPL vừa được ban hành mới hoặc sửa đổi, bổ sung). </w:t>
            </w:r>
          </w:p>
          <w:p w:rsidR="0000089C" w:rsidRPr="00801EAF" w:rsidRDefault="0000089C" w:rsidP="00D56732">
            <w:pPr>
              <w:spacing w:before="60" w:after="60" w:line="240" w:lineRule="auto"/>
              <w:jc w:val="both"/>
              <w:rPr>
                <w:bCs/>
                <w:sz w:val="26"/>
                <w:szCs w:val="26"/>
                <w:lang w:val="es-MX"/>
              </w:rPr>
            </w:pPr>
            <w:r w:rsidRPr="00207752">
              <w:rPr>
                <w:bCs/>
                <w:sz w:val="26"/>
                <w:szCs w:val="26"/>
                <w:lang w:val="es-MX"/>
              </w:rPr>
              <w:t xml:space="preserve">- Tháo gỡ khó khăn, vướng mắc, bất cập mang tính đặc thù phát sinh trong thực tiễn hoạt động dầu khí tại Việt Nam; bổ sung các vấn đề mới phát sinh chưa được quy định trong pháp luật dầu khí hiện hành nhằm tạo </w:t>
            </w:r>
            <w:r w:rsidRPr="00801EAF">
              <w:rPr>
                <w:bCs/>
                <w:sz w:val="26"/>
                <w:szCs w:val="26"/>
                <w:lang w:val="es-MX"/>
              </w:rPr>
              <w:t xml:space="preserve">điều kiện thuận lợi cho điều tra cơ bản về dầu khí và hoạt động dầu khí, hạn chế tối đa những khó khăn, vướng mắc có thể gặp phải khi triển khai thực hiện. </w:t>
            </w:r>
          </w:p>
          <w:p w:rsidR="0000089C" w:rsidRPr="00801EAF" w:rsidRDefault="0000089C" w:rsidP="00D56732">
            <w:pPr>
              <w:spacing w:before="60" w:after="60" w:line="240" w:lineRule="auto"/>
              <w:jc w:val="both"/>
              <w:rPr>
                <w:bCs/>
                <w:sz w:val="26"/>
                <w:szCs w:val="26"/>
                <w:lang w:val="es-MX"/>
              </w:rPr>
            </w:pPr>
            <w:r w:rsidRPr="00801EAF">
              <w:rPr>
                <w:bCs/>
                <w:sz w:val="26"/>
                <w:szCs w:val="26"/>
                <w:lang w:val="es-MX"/>
              </w:rPr>
              <w:t>- Phân định rõ trách nhiệm, nâng cao hiệu quả công tác quản lý nhà nước trong điều tra cơ bản về dầu khí và hoạt động dầu khí; đẩy mạnh phân cấp, phân quyền gắn với tăng cường công tác kiểm tra, giám sát.</w:t>
            </w:r>
          </w:p>
          <w:p w:rsidR="0000089C" w:rsidRPr="00801EAF" w:rsidRDefault="0000089C" w:rsidP="00D56732">
            <w:pPr>
              <w:spacing w:before="60" w:after="60" w:line="240" w:lineRule="auto"/>
              <w:jc w:val="both"/>
              <w:rPr>
                <w:bCs/>
                <w:sz w:val="26"/>
                <w:szCs w:val="26"/>
                <w:lang w:val="es-MX"/>
              </w:rPr>
            </w:pPr>
            <w:r w:rsidRPr="00801EAF">
              <w:rPr>
                <w:bCs/>
                <w:sz w:val="26"/>
                <w:szCs w:val="26"/>
                <w:lang w:val="es-MX"/>
              </w:rPr>
              <w:t xml:space="preserve">- Nâng cao hiệu quả khai thác tài nguyên biển gắn với bảo vệ môi </w:t>
            </w:r>
            <w:r w:rsidRPr="00801EAF">
              <w:rPr>
                <w:bCs/>
                <w:sz w:val="26"/>
                <w:szCs w:val="26"/>
                <w:lang w:val="es-MX"/>
              </w:rPr>
              <w:lastRenderedPageBreak/>
              <w:t>trường, bảo tồn đa dạng sinh học biển; thúc đẩy phát triển kinh tế gắn với bảo vệ quyền chủ quyền trên biển của Việt Nam phù hợp với luật pháp quốc tế, góp phần duy trì môi trường hòa bình và ổn định tại khu vực.</w:t>
            </w:r>
          </w:p>
          <w:p w:rsidR="0000089C" w:rsidRPr="00801EAF" w:rsidRDefault="0000089C" w:rsidP="00D56732">
            <w:pPr>
              <w:spacing w:before="60" w:after="60" w:line="240" w:lineRule="auto"/>
              <w:jc w:val="both"/>
              <w:rPr>
                <w:bCs/>
                <w:sz w:val="26"/>
                <w:szCs w:val="26"/>
                <w:lang w:val="es-MX"/>
              </w:rPr>
            </w:pPr>
          </w:p>
        </w:tc>
      </w:tr>
    </w:tbl>
    <w:p w:rsidR="00AB57C4" w:rsidRPr="00A108E3" w:rsidRDefault="00E7005F" w:rsidP="00D56732">
      <w:pPr>
        <w:spacing w:before="240" w:after="120" w:line="240" w:lineRule="auto"/>
        <w:ind w:firstLine="720"/>
        <w:rPr>
          <w:b/>
          <w:szCs w:val="28"/>
          <w:lang w:val="nl-NL"/>
        </w:rPr>
      </w:pPr>
      <w:r>
        <w:rPr>
          <w:rFonts w:eastAsia="Times New Roman"/>
          <w:b/>
          <w:szCs w:val="28"/>
          <w:lang w:val="nl-NL"/>
        </w:rPr>
        <w:lastRenderedPageBreak/>
        <w:t>II</w:t>
      </w:r>
      <w:r w:rsidR="00AB57C4">
        <w:rPr>
          <w:rFonts w:eastAsia="Times New Roman"/>
          <w:b/>
          <w:szCs w:val="28"/>
          <w:lang w:val="nl-NL"/>
        </w:rPr>
        <w:t xml:space="preserve">. Bảng </w:t>
      </w:r>
      <w:r w:rsidR="00AB57C4" w:rsidRPr="00504F7E">
        <w:rPr>
          <w:rFonts w:eastAsia="Times New Roman"/>
          <w:b/>
          <w:szCs w:val="28"/>
          <w:lang w:val="nl-NL"/>
        </w:rPr>
        <w:t xml:space="preserve">rà soát các </w:t>
      </w:r>
      <w:r>
        <w:rPr>
          <w:rFonts w:eastAsia="Times New Roman"/>
          <w:b/>
          <w:szCs w:val="28"/>
          <w:lang w:val="nl-NL"/>
        </w:rPr>
        <w:t>văn bản ph</w:t>
      </w:r>
      <w:r w:rsidR="00592F38">
        <w:rPr>
          <w:rFonts w:eastAsia="Times New Roman"/>
          <w:b/>
          <w:szCs w:val="28"/>
          <w:lang w:val="nl-NL"/>
        </w:rPr>
        <w:t>ạm</w:t>
      </w:r>
      <w:r>
        <w:rPr>
          <w:rFonts w:eastAsia="Times New Roman"/>
          <w:b/>
          <w:szCs w:val="28"/>
          <w:lang w:val="nl-NL"/>
        </w:rPr>
        <w:t xml:space="preserve"> luật</w:t>
      </w:r>
      <w:r w:rsidR="00AB57C4" w:rsidRPr="00504F7E">
        <w:rPr>
          <w:rFonts w:eastAsia="Times New Roman"/>
          <w:b/>
          <w:szCs w:val="28"/>
          <w:lang w:val="nl-NL"/>
        </w:rPr>
        <w:t xml:space="preserve"> liên quan đến chính sách</w:t>
      </w:r>
      <w:r w:rsidR="00AB57C4" w:rsidRPr="00A108E3">
        <w:rPr>
          <w:b/>
          <w:szCs w:val="28"/>
          <w:lang w:val="nl-NL"/>
        </w:rPr>
        <w:t xml:space="preserve"> của Luật Dầu khí (sửa đổi)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4536"/>
        <w:gridCol w:w="3402"/>
        <w:gridCol w:w="3969"/>
      </w:tblGrid>
      <w:tr w:rsidR="00D60CA7" w:rsidRPr="00504F7E" w:rsidTr="008F2624">
        <w:trPr>
          <w:tblHeader/>
          <w:jc w:val="center"/>
        </w:trPr>
        <w:tc>
          <w:tcPr>
            <w:tcW w:w="3402" w:type="dxa"/>
            <w:vAlign w:val="center"/>
          </w:tcPr>
          <w:p w:rsidR="00E7005F" w:rsidRPr="00217579" w:rsidRDefault="00942C03" w:rsidP="00D56732">
            <w:pPr>
              <w:spacing w:before="60" w:after="60" w:line="240" w:lineRule="auto"/>
              <w:jc w:val="center"/>
              <w:rPr>
                <w:b/>
                <w:sz w:val="26"/>
                <w:szCs w:val="26"/>
                <w:lang w:val="nl-NL"/>
              </w:rPr>
            </w:pPr>
            <w:r w:rsidRPr="00217579">
              <w:rPr>
                <w:b/>
                <w:sz w:val="26"/>
                <w:szCs w:val="26"/>
                <w:lang w:val="nl-NL"/>
              </w:rPr>
              <w:t>CHÍNH SÁCH</w:t>
            </w:r>
          </w:p>
        </w:tc>
        <w:tc>
          <w:tcPr>
            <w:tcW w:w="4536" w:type="dxa"/>
            <w:vAlign w:val="center"/>
          </w:tcPr>
          <w:p w:rsidR="00E7005F" w:rsidRPr="00AA7F8C" w:rsidRDefault="00E7005F" w:rsidP="00D56732">
            <w:pPr>
              <w:spacing w:before="60" w:after="60" w:line="240" w:lineRule="auto"/>
              <w:jc w:val="center"/>
              <w:rPr>
                <w:b/>
                <w:sz w:val="26"/>
                <w:szCs w:val="26"/>
                <w:lang w:val="nl-NL"/>
              </w:rPr>
            </w:pPr>
            <w:r w:rsidRPr="00217579">
              <w:rPr>
                <w:b/>
                <w:sz w:val="26"/>
                <w:szCs w:val="26"/>
                <w:lang w:val="nl-NL"/>
              </w:rPr>
              <w:t xml:space="preserve">QUY ĐỊNH CỦA PHÁP LUẬT HIỆN HÀNH </w:t>
            </w:r>
            <w:r w:rsidRPr="00AA7F8C">
              <w:rPr>
                <w:b/>
                <w:sz w:val="26"/>
                <w:szCs w:val="26"/>
                <w:lang w:val="nl-NL"/>
              </w:rPr>
              <w:t xml:space="preserve">CÓ LIÊN QUAN </w:t>
            </w:r>
          </w:p>
        </w:tc>
        <w:tc>
          <w:tcPr>
            <w:tcW w:w="3402" w:type="dxa"/>
            <w:vAlign w:val="center"/>
          </w:tcPr>
          <w:p w:rsidR="00E7005F" w:rsidRPr="00AD07D9" w:rsidRDefault="00E7005F" w:rsidP="00D56732">
            <w:pPr>
              <w:spacing w:before="60" w:after="60" w:line="240" w:lineRule="auto"/>
              <w:jc w:val="center"/>
              <w:rPr>
                <w:b/>
                <w:sz w:val="26"/>
                <w:szCs w:val="26"/>
                <w:lang w:val="nl-NL"/>
              </w:rPr>
            </w:pPr>
            <w:r w:rsidRPr="00AD07D9">
              <w:rPr>
                <w:b/>
                <w:sz w:val="26"/>
                <w:szCs w:val="26"/>
                <w:lang w:val="nl-NL"/>
              </w:rPr>
              <w:t xml:space="preserve">ĐÁNH GIÁ </w:t>
            </w:r>
          </w:p>
          <w:p w:rsidR="00E7005F" w:rsidRPr="00AD07D9" w:rsidRDefault="00207752" w:rsidP="00D56732">
            <w:pPr>
              <w:spacing w:before="60" w:after="60" w:line="240" w:lineRule="auto"/>
              <w:jc w:val="center"/>
              <w:rPr>
                <w:b/>
                <w:sz w:val="26"/>
                <w:szCs w:val="26"/>
                <w:lang w:val="nl-NL"/>
              </w:rPr>
            </w:pPr>
            <w:r w:rsidRPr="00AD07D9">
              <w:rPr>
                <w:b/>
                <w:sz w:val="26"/>
                <w:szCs w:val="26"/>
                <w:lang w:val="nl-NL"/>
              </w:rPr>
              <w:t>(t</w:t>
            </w:r>
            <w:r w:rsidR="00E7005F" w:rsidRPr="00AD07D9">
              <w:rPr>
                <w:b/>
                <w:sz w:val="26"/>
                <w:szCs w:val="26"/>
                <w:lang w:val="nl-NL"/>
              </w:rPr>
              <w:t>ính hợp hiến, tính hợp pháp, tính thống nhất</w:t>
            </w:r>
            <w:r w:rsidR="00E04F0D" w:rsidRPr="00AD07D9">
              <w:rPr>
                <w:b/>
                <w:sz w:val="26"/>
                <w:szCs w:val="26"/>
                <w:lang w:val="nl-NL"/>
              </w:rPr>
              <w:t xml:space="preserve"> của chính sách</w:t>
            </w:r>
            <w:r w:rsidR="00E7005F" w:rsidRPr="00AD07D9">
              <w:rPr>
                <w:b/>
                <w:sz w:val="26"/>
                <w:szCs w:val="26"/>
                <w:lang w:val="nl-NL"/>
              </w:rPr>
              <w:t>)</w:t>
            </w:r>
          </w:p>
        </w:tc>
        <w:tc>
          <w:tcPr>
            <w:tcW w:w="3969" w:type="dxa"/>
            <w:vAlign w:val="center"/>
          </w:tcPr>
          <w:p w:rsidR="00E7005F" w:rsidRPr="00217579" w:rsidRDefault="00E7005F" w:rsidP="00D56732">
            <w:pPr>
              <w:spacing w:before="60" w:after="60" w:line="240" w:lineRule="auto"/>
              <w:jc w:val="center"/>
              <w:rPr>
                <w:b/>
                <w:sz w:val="26"/>
                <w:szCs w:val="26"/>
              </w:rPr>
            </w:pPr>
            <w:r w:rsidRPr="00217579">
              <w:rPr>
                <w:b/>
                <w:sz w:val="26"/>
                <w:szCs w:val="26"/>
              </w:rPr>
              <w:t>ĐỀ XUẤT XỬ LÝ</w:t>
            </w:r>
          </w:p>
        </w:tc>
      </w:tr>
      <w:tr w:rsidR="00D60CA7" w:rsidRPr="00CD70D2" w:rsidTr="008F2624">
        <w:trPr>
          <w:jc w:val="center"/>
        </w:trPr>
        <w:tc>
          <w:tcPr>
            <w:tcW w:w="3402" w:type="dxa"/>
          </w:tcPr>
          <w:p w:rsidR="00E7005F" w:rsidRPr="00207752" w:rsidRDefault="00942C03" w:rsidP="00D56732">
            <w:pPr>
              <w:spacing w:before="60" w:after="60" w:line="240" w:lineRule="auto"/>
              <w:jc w:val="both"/>
              <w:rPr>
                <w:b/>
                <w:sz w:val="26"/>
                <w:szCs w:val="26"/>
              </w:rPr>
            </w:pPr>
            <w:r w:rsidRPr="00207752">
              <w:rPr>
                <w:b/>
                <w:sz w:val="26"/>
                <w:szCs w:val="26"/>
                <w:lang w:val="es-MX"/>
              </w:rPr>
              <w:t>Chính sách 1: Hoàn thiện, đơn giản hóa thủ tục, tăng cường phân quyền trong thẩm định, phê duyệt các bước triển khai điều tra cơ bản về dầu khí và hoạt động dầu khí</w:t>
            </w:r>
          </w:p>
        </w:tc>
        <w:tc>
          <w:tcPr>
            <w:tcW w:w="4536" w:type="dxa"/>
          </w:tcPr>
          <w:p w:rsidR="00AE5CC6" w:rsidRDefault="00AE5CC6" w:rsidP="00AE3AD2">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Rà soát các quy định về trình tự, thủ tục và thẩm quyền của các văn bản sau:</w:t>
            </w:r>
          </w:p>
          <w:p w:rsidR="00AE3AD2" w:rsidRDefault="00AE3AD2" w:rsidP="00AE3AD2">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 Luật Bảo vệ môi trường số 72/2020/QH14 và các văn bản sửa đổi, bổ sung</w:t>
            </w:r>
            <w:r>
              <w:rPr>
                <w:rFonts w:eastAsia="Arial"/>
                <w:sz w:val="26"/>
                <w:szCs w:val="26"/>
                <w:lang w:val="it-IT"/>
              </w:rPr>
              <w:t xml:space="preserve">. </w:t>
            </w:r>
          </w:p>
          <w:p w:rsidR="00AE3AD2" w:rsidRDefault="00AE3AD2" w:rsidP="00AE3AD2">
            <w:pPr>
              <w:pStyle w:val="normal-p"/>
              <w:autoSpaceDE w:val="0"/>
              <w:autoSpaceDN w:val="0"/>
              <w:spacing w:before="60" w:beforeAutospacing="0" w:after="60" w:afterAutospacing="0"/>
              <w:jc w:val="both"/>
              <w:rPr>
                <w:rFonts w:eastAsia="Arial"/>
                <w:sz w:val="26"/>
                <w:szCs w:val="26"/>
                <w:lang w:val="it-IT"/>
              </w:rPr>
            </w:pPr>
            <w:r>
              <w:rPr>
                <w:rFonts w:eastAsia="Arial"/>
                <w:sz w:val="26"/>
                <w:szCs w:val="26"/>
                <w:lang w:val="it-IT"/>
              </w:rPr>
              <w:t xml:space="preserve">- </w:t>
            </w:r>
            <w:r w:rsidRPr="00AE3AD2">
              <w:rPr>
                <w:rFonts w:eastAsia="Arial"/>
                <w:sz w:val="26"/>
                <w:szCs w:val="26"/>
                <w:lang w:val="it-IT"/>
              </w:rPr>
              <w:t>Luật Đấu thầu số 22/2023/QH15 và các văn bản sửa đổi, bổ sung.</w:t>
            </w:r>
          </w:p>
          <w:p w:rsidR="007E638C" w:rsidRPr="00AE3AD2" w:rsidRDefault="007E638C" w:rsidP="00AE3AD2">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 xml:space="preserve">- Luật Địa chất và Khoáng sản số </w:t>
            </w:r>
            <w:r w:rsidRPr="00AE3AD2">
              <w:rPr>
                <w:rFonts w:eastAsia="Arial"/>
                <w:sz w:val="26"/>
                <w:szCs w:val="26"/>
                <w:lang w:val="it-IT"/>
              </w:rPr>
              <w:lastRenderedPageBreak/>
              <w:t>54/2024/QH15</w:t>
            </w:r>
            <w:r>
              <w:rPr>
                <w:rFonts w:eastAsia="Arial"/>
                <w:sz w:val="26"/>
                <w:szCs w:val="26"/>
                <w:lang w:val="it-IT"/>
              </w:rPr>
              <w:t>.</w:t>
            </w:r>
          </w:p>
          <w:p w:rsidR="007E638C" w:rsidRDefault="007E638C" w:rsidP="007E638C">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 Luật Đầu tư công số 58/2024/QH15 và các văn bản sửa đổi, bổ sung.</w:t>
            </w:r>
          </w:p>
          <w:p w:rsidR="007E638C" w:rsidRPr="00AE3AD2" w:rsidRDefault="007E638C" w:rsidP="007E638C">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 Luật Quản lý và đầu tư vốn nhà nước tại doanh nghiệp số 68/2025/QH15.</w:t>
            </w:r>
          </w:p>
          <w:p w:rsidR="00AE5CC6" w:rsidRPr="00AE3AD2" w:rsidRDefault="00AE5CC6" w:rsidP="00AE3AD2">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 xml:space="preserve">- </w:t>
            </w:r>
            <w:r w:rsidR="00AE3AD2" w:rsidRPr="00AE3AD2">
              <w:rPr>
                <w:rFonts w:eastAsia="Arial"/>
                <w:sz w:val="26"/>
                <w:szCs w:val="26"/>
                <w:lang w:val="it-IT"/>
              </w:rPr>
              <w:t>Luật Đầu tư số 143/2025/QH15</w:t>
            </w:r>
            <w:r w:rsidRPr="00AE3AD2">
              <w:rPr>
                <w:rFonts w:eastAsia="Arial"/>
                <w:sz w:val="26"/>
                <w:szCs w:val="26"/>
                <w:lang w:val="it-IT"/>
              </w:rPr>
              <w:t xml:space="preserve">. </w:t>
            </w:r>
          </w:p>
          <w:p w:rsidR="00AE5CC6" w:rsidRPr="00AE3AD2" w:rsidRDefault="00AE5CC6" w:rsidP="007E638C">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 xml:space="preserve">- </w:t>
            </w:r>
            <w:r w:rsidR="00AE3AD2" w:rsidRPr="00AE3AD2">
              <w:rPr>
                <w:rFonts w:eastAsia="Arial"/>
                <w:sz w:val="26"/>
                <w:szCs w:val="26"/>
                <w:lang w:val="it-IT"/>
              </w:rPr>
              <w:t>Luật Xây dựng số 135/2025/QH15</w:t>
            </w:r>
            <w:r w:rsidR="007E638C">
              <w:rPr>
                <w:rFonts w:eastAsia="Arial"/>
                <w:sz w:val="26"/>
                <w:szCs w:val="26"/>
                <w:lang w:val="it-IT"/>
              </w:rPr>
              <w:t>.</w:t>
            </w:r>
          </w:p>
          <w:p w:rsidR="00AE3AD2" w:rsidRPr="00AE3AD2" w:rsidRDefault="00AE5CC6" w:rsidP="00AE3AD2">
            <w:pPr>
              <w:pStyle w:val="normal-p"/>
              <w:autoSpaceDE w:val="0"/>
              <w:autoSpaceDN w:val="0"/>
              <w:spacing w:before="60" w:beforeAutospacing="0" w:after="60" w:afterAutospacing="0"/>
              <w:jc w:val="both"/>
              <w:rPr>
                <w:rFonts w:eastAsia="Arial"/>
                <w:sz w:val="26"/>
                <w:szCs w:val="26"/>
                <w:lang w:val="it-IT"/>
              </w:rPr>
            </w:pPr>
            <w:r w:rsidRPr="00AE3AD2">
              <w:rPr>
                <w:rFonts w:eastAsia="Arial"/>
                <w:sz w:val="26"/>
                <w:szCs w:val="26"/>
                <w:lang w:val="it-IT"/>
              </w:rPr>
              <w:t>- Nghị quyết số 66.6/2025/NQ-CP.</w:t>
            </w:r>
          </w:p>
          <w:p w:rsidR="00AE5CC6" w:rsidRPr="00AE3AD2" w:rsidRDefault="00AE5CC6" w:rsidP="00AE3AD2">
            <w:pPr>
              <w:pStyle w:val="normal-p"/>
              <w:autoSpaceDE w:val="0"/>
              <w:autoSpaceDN w:val="0"/>
              <w:spacing w:before="60" w:beforeAutospacing="0" w:after="60" w:afterAutospacing="0"/>
              <w:jc w:val="both"/>
              <w:rPr>
                <w:rFonts w:eastAsia="Arial"/>
                <w:sz w:val="26"/>
                <w:szCs w:val="26"/>
                <w:lang w:val="it-IT"/>
              </w:rPr>
            </w:pPr>
          </w:p>
          <w:p w:rsidR="00AE5CC6" w:rsidRPr="00AE3AD2" w:rsidRDefault="00AE5CC6" w:rsidP="00AE3AD2">
            <w:pPr>
              <w:pStyle w:val="normal-p"/>
              <w:autoSpaceDE w:val="0"/>
              <w:autoSpaceDN w:val="0"/>
              <w:spacing w:before="60" w:beforeAutospacing="0" w:after="60" w:afterAutospacing="0"/>
              <w:jc w:val="both"/>
              <w:rPr>
                <w:rFonts w:eastAsia="Arial"/>
                <w:sz w:val="26"/>
                <w:szCs w:val="26"/>
                <w:lang w:val="it-IT"/>
              </w:rPr>
            </w:pPr>
          </w:p>
          <w:p w:rsidR="00E7005F" w:rsidRPr="00AE3AD2" w:rsidRDefault="00E7005F" w:rsidP="00AE3AD2">
            <w:pPr>
              <w:pStyle w:val="normal-p"/>
              <w:autoSpaceDE w:val="0"/>
              <w:autoSpaceDN w:val="0"/>
              <w:spacing w:before="60" w:beforeAutospacing="0" w:after="60" w:afterAutospacing="0"/>
              <w:jc w:val="both"/>
              <w:rPr>
                <w:rFonts w:eastAsia="Arial"/>
                <w:sz w:val="26"/>
                <w:szCs w:val="26"/>
                <w:lang w:val="it-IT"/>
              </w:rPr>
            </w:pP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lastRenderedPageBreak/>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AE5CC6" w:rsidRDefault="00D60CA7" w:rsidP="00D56732">
            <w:pPr>
              <w:spacing w:before="60" w:after="60" w:line="240" w:lineRule="auto"/>
              <w:jc w:val="both"/>
              <w:rPr>
                <w:sz w:val="26"/>
                <w:szCs w:val="26"/>
                <w:lang w:val="it-IT"/>
              </w:rPr>
            </w:pPr>
            <w:r>
              <w:rPr>
                <w:sz w:val="26"/>
                <w:szCs w:val="26"/>
                <w:lang w:val="it-IT"/>
              </w:rPr>
              <w:t>- Đ</w:t>
            </w:r>
            <w:r w:rsidR="00AE5CC6" w:rsidRPr="00D60CA7">
              <w:rPr>
                <w:sz w:val="26"/>
                <w:szCs w:val="26"/>
                <w:lang w:val="it-IT"/>
              </w:rPr>
              <w:t>ồng bộ, thống nhất</w:t>
            </w:r>
            <w:r>
              <w:rPr>
                <w:sz w:val="26"/>
                <w:szCs w:val="26"/>
                <w:lang w:val="it-IT"/>
              </w:rPr>
              <w:t xml:space="preserve"> với các quy định có liên quan.</w:t>
            </w:r>
          </w:p>
          <w:p w:rsidR="00D60CA7" w:rsidRDefault="00D60CA7" w:rsidP="00D56732">
            <w:pPr>
              <w:spacing w:before="60" w:after="60" w:line="240" w:lineRule="auto"/>
              <w:jc w:val="both"/>
              <w:rPr>
                <w:sz w:val="26"/>
                <w:szCs w:val="26"/>
                <w:lang w:val="it-IT"/>
              </w:rPr>
            </w:pPr>
            <w:r>
              <w:rPr>
                <w:sz w:val="26"/>
                <w:szCs w:val="26"/>
                <w:lang w:val="it-IT"/>
              </w:rPr>
              <w:t>-</w:t>
            </w:r>
            <w:r w:rsidRPr="00D175B8">
              <w:rPr>
                <w:sz w:val="26"/>
                <w:szCs w:val="26"/>
                <w:lang w:val="it-IT"/>
              </w:rPr>
              <w:t>Phù hợp với đặc thù triển khai hoạt động dầu khí tại Việt Nam và thông lệ công nghiệp dầu khí quốc tế</w:t>
            </w:r>
          </w:p>
          <w:p w:rsidR="00D60CA7" w:rsidRPr="00D60CA7" w:rsidRDefault="00D60CA7" w:rsidP="00D56732">
            <w:pPr>
              <w:spacing w:before="60" w:after="60" w:line="240" w:lineRule="auto"/>
              <w:jc w:val="both"/>
              <w:rPr>
                <w:sz w:val="26"/>
                <w:szCs w:val="26"/>
                <w:lang w:val="it-IT"/>
              </w:rPr>
            </w:pPr>
          </w:p>
        </w:tc>
        <w:tc>
          <w:tcPr>
            <w:tcW w:w="3969" w:type="dxa"/>
          </w:tcPr>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rFonts w:eastAsia="Arial"/>
                <w:sz w:val="26"/>
                <w:szCs w:val="26"/>
                <w:lang w:val="it-IT"/>
              </w:rPr>
              <w:lastRenderedPageBreak/>
              <w:t xml:space="preserve">(i) </w:t>
            </w:r>
            <w:r w:rsidRPr="00217579">
              <w:rPr>
                <w:sz w:val="26"/>
                <w:szCs w:val="26"/>
                <w:lang w:val="it-IT"/>
              </w:rPr>
              <w:t xml:space="preserve">Phân </w:t>
            </w:r>
            <w:r w:rsidR="005839A0">
              <w:rPr>
                <w:sz w:val="26"/>
                <w:szCs w:val="26"/>
                <w:lang w:val="it-IT"/>
              </w:rPr>
              <w:t>quyền</w:t>
            </w:r>
            <w:r w:rsidR="005839A0" w:rsidRPr="00217579">
              <w:rPr>
                <w:sz w:val="26"/>
                <w:szCs w:val="26"/>
                <w:lang w:val="it-IT"/>
              </w:rPr>
              <w:t xml:space="preserve"> </w:t>
            </w:r>
            <w:r w:rsidRPr="00217579">
              <w:rPr>
                <w:sz w:val="26"/>
                <w:szCs w:val="26"/>
                <w:lang w:val="it-IT"/>
              </w:rPr>
              <w:t>cho PVN phê duyệt các nội dung sau đây trên cơ sở ý kiến thẩm định của Bộ Công Thương:</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xml:space="preserve">- Đề cương chi tiết, dự toán chi phí để thực hiện đề án điều tra cơ bản về dầu khí (sử dụng nguồn vốn ngoài ngân sách nhà nước); nội </w:t>
            </w:r>
            <w:r w:rsidRPr="00217579">
              <w:rPr>
                <w:sz w:val="26"/>
                <w:szCs w:val="26"/>
                <w:lang w:val="it-IT"/>
              </w:rPr>
              <w:lastRenderedPageBreak/>
              <w:t>dung thỏa thuận giữa PVN với tổ chức chủ trì thực hiện điều tra cơ bản về dầu khí.</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Kế hoạch lựa chọn nhà thầu ký hợp đồng dầu khí; kết quả lựa chọn nhà thầu ký hợp đồng dầu khí.</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Nội dung hợp đồng dầu khí và điều chỉnh nội dung hợp đồng dầu khí.</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Gia hạn thêm thời hạn hợp đồng dầu khí</w:t>
            </w:r>
            <w:r w:rsidR="008E7EBB">
              <w:rPr>
                <w:sz w:val="26"/>
                <w:szCs w:val="26"/>
                <w:lang w:val="it-IT"/>
              </w:rPr>
              <w:t>; Gia hạn</w:t>
            </w:r>
            <w:r w:rsidRPr="00217579">
              <w:rPr>
                <w:sz w:val="26"/>
                <w:szCs w:val="26"/>
                <w:lang w:val="it-IT"/>
              </w:rPr>
              <w:t xml:space="preserve"> </w:t>
            </w:r>
            <w:r w:rsidR="008E7EBB">
              <w:rPr>
                <w:sz w:val="26"/>
                <w:szCs w:val="26"/>
                <w:lang w:val="it-IT"/>
              </w:rPr>
              <w:t xml:space="preserve">thêm </w:t>
            </w:r>
            <w:r w:rsidRPr="00217579">
              <w:rPr>
                <w:sz w:val="26"/>
                <w:szCs w:val="26"/>
                <w:lang w:val="it-IT"/>
              </w:rPr>
              <w:t>thời gian của giai đoạn tìm kiếm thăm dò dầu khí trong trường hợp đặc biệt vì điều kiện địa chất phức tạp, điều kiện thực địa triển khai hoạt động dầu khí có những khó khăn rất đặc thù hoặc cần bảo đảm thời gian khai thác khí hiệu quả; chấp thuận kéo dài thời gian giữ lại diện tích phát hiện khí; tạm dừng thực hiện một số quyền và nghĩa vụ trong hợp đồng dầu khí trong trường hợp bất khả kháng; mở rộng diện tích hợp đồng dầu khí, hợp nhất phát hiện dầu khí, mỏ dầu khí.</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xml:space="preserve">- Chuyển nhượng quyền lợi tham </w:t>
            </w:r>
            <w:r w:rsidRPr="00217579">
              <w:rPr>
                <w:sz w:val="26"/>
                <w:szCs w:val="26"/>
                <w:lang w:val="it-IT"/>
              </w:rPr>
              <w:lastRenderedPageBreak/>
              <w:t>gia, quyền và nghĩa vụ của nhà thầu trong hợp đồng dầu khí; thực hiện quyền tham gia, quyền ưu tiên mua trước quyền lợi tham gia; nhận chuyển giao toàn bộ quyền lợi tham gia của nhà thầu trong hợp đồng dầu khí.</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Chỉ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Kế hoạch xử lý tiếp theo đối với mỏ, cụm mỏ, lô dầu khí.</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Kế hoạch khai thác sớm mỏ dầu khí, điều chỉnh kế hoạch khai thác sớm mỏ dầu khí trong trường hợp</w:t>
            </w:r>
            <w:r w:rsidR="0027580D">
              <w:rPr>
                <w:sz w:val="26"/>
                <w:szCs w:val="26"/>
                <w:lang w:val="it-IT"/>
              </w:rPr>
              <w:t xml:space="preserve"> </w:t>
            </w:r>
            <w:r w:rsidR="000E70A0">
              <w:rPr>
                <w:sz w:val="26"/>
                <w:szCs w:val="26"/>
                <w:lang w:val="it-IT"/>
              </w:rPr>
              <w:t xml:space="preserve">đầu tư </w:t>
            </w:r>
            <w:r w:rsidRPr="00217579">
              <w:rPr>
                <w:sz w:val="26"/>
                <w:szCs w:val="26"/>
                <w:lang w:val="it-IT"/>
              </w:rPr>
              <w:t>xây dựng thêm giàn</w:t>
            </w:r>
            <w:r w:rsidR="000E70A0">
              <w:rPr>
                <w:sz w:val="26"/>
                <w:szCs w:val="26"/>
                <w:lang w:val="it-IT"/>
              </w:rPr>
              <w:t>, tàu chứa dầu (FSO)/tàu chứa và xử lý dầu (FPSO)</w:t>
            </w:r>
            <w:r w:rsidRPr="00217579">
              <w:rPr>
                <w:sz w:val="26"/>
                <w:szCs w:val="26"/>
                <w:lang w:val="it-IT"/>
              </w:rPr>
              <w:t>; kế hoạch phát triển mỏ dầu khí, điều chỉnh kế hoạch phát triển mỏ dầu khí trong trường hợp</w:t>
            </w:r>
            <w:r w:rsidR="0027580D">
              <w:rPr>
                <w:sz w:val="26"/>
                <w:szCs w:val="26"/>
                <w:lang w:val="it-IT"/>
              </w:rPr>
              <w:t xml:space="preserve"> </w:t>
            </w:r>
            <w:r w:rsidR="000E70A0">
              <w:rPr>
                <w:sz w:val="26"/>
                <w:szCs w:val="26"/>
                <w:lang w:val="it-IT"/>
              </w:rPr>
              <w:t xml:space="preserve">đầu tư </w:t>
            </w:r>
            <w:r w:rsidRPr="00217579">
              <w:rPr>
                <w:sz w:val="26"/>
                <w:szCs w:val="26"/>
                <w:lang w:val="it-IT"/>
              </w:rPr>
              <w:t>xây dựng thêm giàn</w:t>
            </w:r>
            <w:r w:rsidR="000E70A0">
              <w:rPr>
                <w:sz w:val="26"/>
                <w:szCs w:val="26"/>
                <w:lang w:val="it-IT"/>
              </w:rPr>
              <w:t xml:space="preserve">, </w:t>
            </w:r>
            <w:r w:rsidR="000E70A0">
              <w:rPr>
                <w:sz w:val="26"/>
                <w:szCs w:val="26"/>
                <w:lang w:val="it-IT"/>
              </w:rPr>
              <w:lastRenderedPageBreak/>
              <w:t>FSO/FPSO</w:t>
            </w:r>
            <w:r w:rsidRPr="00217579">
              <w:rPr>
                <w:sz w:val="26"/>
                <w:szCs w:val="26"/>
                <w:lang w:val="it-IT"/>
              </w:rPr>
              <w:t>.</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Kế hoạch thu dọn công trình dầu khí, điều chỉnh kế hoạch thu dọn công trình dầu khí</w:t>
            </w:r>
            <w:r w:rsidR="000E70A0" w:rsidRPr="00217579">
              <w:rPr>
                <w:sz w:val="26"/>
                <w:szCs w:val="26"/>
                <w:lang w:val="it-IT"/>
              </w:rPr>
              <w:t xml:space="preserve"> </w:t>
            </w:r>
            <w:r w:rsidR="000E70A0">
              <w:rPr>
                <w:sz w:val="26"/>
                <w:szCs w:val="26"/>
                <w:lang w:val="it-IT"/>
              </w:rPr>
              <w:t xml:space="preserve">trong </w:t>
            </w:r>
            <w:r w:rsidR="000E70A0" w:rsidRPr="00217579">
              <w:rPr>
                <w:sz w:val="26"/>
                <w:szCs w:val="26"/>
                <w:lang w:val="it-IT"/>
              </w:rPr>
              <w:t>trường hợp</w:t>
            </w:r>
            <w:r w:rsidR="000E70A0">
              <w:rPr>
                <w:sz w:val="26"/>
                <w:szCs w:val="26"/>
                <w:lang w:val="it-IT"/>
              </w:rPr>
              <w:t xml:space="preserve"> đầu tư </w:t>
            </w:r>
            <w:r w:rsidR="000E70A0" w:rsidRPr="00217579">
              <w:rPr>
                <w:sz w:val="26"/>
                <w:szCs w:val="26"/>
                <w:lang w:val="it-IT"/>
              </w:rPr>
              <w:t>xây dựng thêm giàn</w:t>
            </w:r>
            <w:r w:rsidR="000E70A0">
              <w:rPr>
                <w:sz w:val="26"/>
                <w:szCs w:val="26"/>
                <w:lang w:val="it-IT"/>
              </w:rPr>
              <w:t>, FSO/FPSO</w:t>
            </w:r>
            <w:r w:rsidRPr="00217579">
              <w:rPr>
                <w:sz w:val="26"/>
                <w:szCs w:val="26"/>
                <w:lang w:val="it-IT"/>
              </w:rPr>
              <w:t>; chấp thuận việc để lại một phần hoặc toàn bộ công trình dầu khí; hoãn thu dọn một phần hoặc toàn bộ công trình dầu khí.</w:t>
            </w:r>
          </w:p>
          <w:p w:rsidR="00AE5CC6" w:rsidRPr="00217579" w:rsidRDefault="00AE5CC6" w:rsidP="00D56732">
            <w:pPr>
              <w:pStyle w:val="normal-p"/>
              <w:autoSpaceDE w:val="0"/>
              <w:autoSpaceDN w:val="0"/>
              <w:spacing w:before="60" w:beforeAutospacing="0" w:after="60" w:afterAutospacing="0"/>
              <w:jc w:val="both"/>
              <w:rPr>
                <w:rFonts w:eastAsia="Arial"/>
                <w:sz w:val="26"/>
                <w:szCs w:val="26"/>
                <w:lang w:val="it-IT"/>
              </w:rPr>
            </w:pPr>
            <w:r w:rsidRPr="00217579">
              <w:rPr>
                <w:sz w:val="26"/>
                <w:szCs w:val="26"/>
                <w:lang w:val="it-IT"/>
              </w:rPr>
              <w:t xml:space="preserve">(ii) Phân </w:t>
            </w:r>
            <w:r w:rsidR="005839A0">
              <w:rPr>
                <w:sz w:val="26"/>
                <w:szCs w:val="26"/>
                <w:lang w:val="it-IT"/>
              </w:rPr>
              <w:t>quyền</w:t>
            </w:r>
            <w:r w:rsidRPr="00217579">
              <w:rPr>
                <w:sz w:val="26"/>
                <w:szCs w:val="26"/>
                <w:lang w:val="it-IT"/>
              </w:rPr>
              <w:t xml:space="preserve"> cho PVN chịu trách nhiệm toàn diện (thẩm định và phê</w:t>
            </w:r>
            <w:r w:rsidRPr="00217579">
              <w:rPr>
                <w:rFonts w:eastAsia="Arial"/>
                <w:sz w:val="26"/>
                <w:szCs w:val="26"/>
                <w:lang w:val="it-IT"/>
              </w:rPr>
              <w:t xml:space="preserve"> duyệt) đối với các nội dung sau đây: </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Chấp thuận gia hạn thêm thời hạn hợp đồng dầu khí, thời gian gia hạn của giai đoạn tìm kiếm thăm dò dầu khí.</w:t>
            </w:r>
          </w:p>
          <w:p w:rsidR="00CD70D2" w:rsidRPr="00CD70D2" w:rsidRDefault="00AE5CC6" w:rsidP="00CD70D2">
            <w:pPr>
              <w:pStyle w:val="normal-p"/>
              <w:autoSpaceDE w:val="0"/>
              <w:autoSpaceDN w:val="0"/>
              <w:spacing w:before="60" w:beforeAutospacing="0" w:after="60" w:afterAutospacing="0"/>
              <w:jc w:val="both"/>
              <w:rPr>
                <w:sz w:val="26"/>
                <w:szCs w:val="26"/>
                <w:lang w:val="it-IT"/>
              </w:rPr>
            </w:pPr>
            <w:r w:rsidRPr="00217579">
              <w:rPr>
                <w:sz w:val="26"/>
                <w:szCs w:val="26"/>
                <w:lang w:val="it-IT"/>
              </w:rPr>
              <w:t xml:space="preserve">- Phê duyệt báo cáo tài nguyên trữ lượng dầu khí điều chỉnh trong trường hợp tổng lượng dầu khí tại chỗ ban đầu có thay đổi nhỏ hơn hoặc bằng </w:t>
            </w:r>
            <w:r w:rsidR="00625FCE">
              <w:rPr>
                <w:sz w:val="26"/>
                <w:szCs w:val="26"/>
                <w:lang w:val="it-IT"/>
              </w:rPr>
              <w:t>30</w:t>
            </w:r>
            <w:r w:rsidR="00CD70D2">
              <w:rPr>
                <w:sz w:val="26"/>
                <w:szCs w:val="26"/>
                <w:lang w:val="it-IT"/>
              </w:rPr>
              <w:t>% so với phê duyệt gần nhất;</w:t>
            </w:r>
            <w:r w:rsidR="00CD70D2" w:rsidRPr="00CD70D2">
              <w:rPr>
                <w:sz w:val="26"/>
                <w:szCs w:val="26"/>
                <w:lang w:val="it-IT"/>
              </w:rPr>
              <w:t xml:space="preserve"> p</w:t>
            </w:r>
            <w:r w:rsidR="00CD70D2" w:rsidRPr="00CD70D2">
              <w:rPr>
                <w:sz w:val="26"/>
                <w:szCs w:val="26"/>
                <w:lang w:val="vi-VN"/>
              </w:rPr>
              <w:t>hê duyệt báo cáo tài nguyên, trữ lượng dầu khí (lần đầu) đối với mỏ, phát hiện dầu khí có tổng lượng dầu tại chỗ</w:t>
            </w:r>
            <w:r w:rsidR="00CD70D2" w:rsidRPr="00CD70D2">
              <w:rPr>
                <w:sz w:val="26"/>
                <w:szCs w:val="26"/>
                <w:lang w:val="it-IT"/>
              </w:rPr>
              <w:t xml:space="preserve"> </w:t>
            </w:r>
            <w:r w:rsidR="00CD70D2">
              <w:rPr>
                <w:sz w:val="26"/>
                <w:szCs w:val="26"/>
                <w:lang w:val="vi-VN"/>
              </w:rPr>
              <w:t>dưới</w:t>
            </w:r>
            <w:r w:rsidR="00CD70D2" w:rsidRPr="00CD70D2">
              <w:rPr>
                <w:sz w:val="26"/>
                <w:szCs w:val="26"/>
                <w:lang w:val="it-IT"/>
              </w:rPr>
              <w:t xml:space="preserve"> </w:t>
            </w:r>
            <w:r w:rsidR="00CD70D2">
              <w:rPr>
                <w:sz w:val="26"/>
                <w:szCs w:val="26"/>
                <w:lang w:val="vi-VN"/>
              </w:rPr>
              <w:t>30</w:t>
            </w:r>
            <w:r w:rsidR="00CD70D2" w:rsidRPr="00CD70D2">
              <w:rPr>
                <w:sz w:val="26"/>
                <w:szCs w:val="26"/>
                <w:lang w:val="it-IT"/>
              </w:rPr>
              <w:t xml:space="preserve"> </w:t>
            </w:r>
            <w:r w:rsidR="00CD70D2">
              <w:rPr>
                <w:sz w:val="26"/>
                <w:szCs w:val="26"/>
                <w:lang w:val="vi-VN"/>
              </w:rPr>
              <w:lastRenderedPageBreak/>
              <w:t>triệu</w:t>
            </w:r>
            <w:r w:rsidR="00CD70D2" w:rsidRPr="00CD70D2">
              <w:rPr>
                <w:sz w:val="26"/>
                <w:szCs w:val="26"/>
                <w:lang w:val="it-IT"/>
              </w:rPr>
              <w:t xml:space="preserve"> </w:t>
            </w:r>
            <w:r w:rsidR="00CD70D2" w:rsidRPr="00CD70D2">
              <w:rPr>
                <w:sz w:val="26"/>
                <w:szCs w:val="26"/>
                <w:lang w:val="vi-VN"/>
              </w:rPr>
              <w:t>m</w:t>
            </w:r>
            <w:r w:rsidR="00CD70D2" w:rsidRPr="00CD70D2">
              <w:rPr>
                <w:sz w:val="26"/>
                <w:szCs w:val="26"/>
                <w:vertAlign w:val="superscript"/>
                <w:lang w:val="vi-VN"/>
              </w:rPr>
              <w:t>3</w:t>
            </w:r>
            <w:r w:rsidR="00CD70D2" w:rsidRPr="00CD70D2">
              <w:rPr>
                <w:sz w:val="26"/>
                <w:szCs w:val="26"/>
                <w:lang w:val="vi-VN"/>
              </w:rPr>
              <w:t>, tổng lượng khí tại chỗ dưới 30 tỷ m</w:t>
            </w:r>
            <w:r w:rsidR="00CD70D2" w:rsidRPr="00CD70D2">
              <w:rPr>
                <w:sz w:val="26"/>
                <w:szCs w:val="26"/>
                <w:vertAlign w:val="superscript"/>
                <w:lang w:val="vi-VN"/>
              </w:rPr>
              <w:t>3</w:t>
            </w:r>
            <w:r w:rsidR="00CD70D2" w:rsidRPr="00CD70D2">
              <w:rPr>
                <w:sz w:val="26"/>
                <w:szCs w:val="26"/>
                <w:lang w:val="it-IT"/>
              </w:rPr>
              <w:t>.</w:t>
            </w:r>
          </w:p>
          <w:p w:rsidR="00AE5CC6"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xml:space="preserve">- Phê duyệt/phê duyệt điều chỉnh kế hoạch đại cương phát triển mỏ dầu khí; phê duyệt điều chỉnh kế hoạch khai thác sớm mỏ dầu khí trừ </w:t>
            </w:r>
            <w:r w:rsidR="000E70A0" w:rsidRPr="00217579">
              <w:rPr>
                <w:sz w:val="26"/>
                <w:szCs w:val="26"/>
                <w:lang w:val="it-IT"/>
              </w:rPr>
              <w:t>trường hợp</w:t>
            </w:r>
            <w:r w:rsidR="000E70A0">
              <w:rPr>
                <w:sz w:val="26"/>
                <w:szCs w:val="26"/>
                <w:lang w:val="it-IT"/>
              </w:rPr>
              <w:t xml:space="preserve"> đầu tư </w:t>
            </w:r>
            <w:r w:rsidR="000E70A0" w:rsidRPr="00217579">
              <w:rPr>
                <w:sz w:val="26"/>
                <w:szCs w:val="26"/>
                <w:lang w:val="it-IT"/>
              </w:rPr>
              <w:t>xây dựng thêm giàn</w:t>
            </w:r>
            <w:r w:rsidR="000E70A0">
              <w:rPr>
                <w:sz w:val="26"/>
                <w:szCs w:val="26"/>
                <w:lang w:val="it-IT"/>
              </w:rPr>
              <w:t>, FSO/FPSO</w:t>
            </w:r>
            <w:r w:rsidRPr="00217579">
              <w:rPr>
                <w:sz w:val="26"/>
                <w:szCs w:val="26"/>
                <w:lang w:val="it-IT"/>
              </w:rPr>
              <w:t xml:space="preserve">; phê duyệt điều chỉnh kế hoạch phát triển mỏ dầu khí trừ </w:t>
            </w:r>
            <w:r w:rsidR="000E70A0" w:rsidRPr="00217579">
              <w:rPr>
                <w:sz w:val="26"/>
                <w:szCs w:val="26"/>
                <w:lang w:val="it-IT"/>
              </w:rPr>
              <w:t>trường hợp</w:t>
            </w:r>
            <w:r w:rsidR="000E70A0">
              <w:rPr>
                <w:sz w:val="26"/>
                <w:szCs w:val="26"/>
                <w:lang w:val="it-IT"/>
              </w:rPr>
              <w:t xml:space="preserve"> đầu tư </w:t>
            </w:r>
            <w:r w:rsidR="000E70A0" w:rsidRPr="00217579">
              <w:rPr>
                <w:sz w:val="26"/>
                <w:szCs w:val="26"/>
                <w:lang w:val="it-IT"/>
              </w:rPr>
              <w:t>xây dựng thêm giàn</w:t>
            </w:r>
            <w:r w:rsidR="000E70A0">
              <w:rPr>
                <w:sz w:val="26"/>
                <w:szCs w:val="26"/>
                <w:lang w:val="it-IT"/>
              </w:rPr>
              <w:t>, FSO/FPSO</w:t>
            </w:r>
            <w:r w:rsidRPr="00217579">
              <w:rPr>
                <w:sz w:val="26"/>
                <w:szCs w:val="26"/>
                <w:lang w:val="it-IT"/>
              </w:rPr>
              <w:t>.</w:t>
            </w:r>
          </w:p>
          <w:p w:rsidR="00E7005F" w:rsidRPr="00217579" w:rsidRDefault="00AE5CC6" w:rsidP="00D56732">
            <w:pPr>
              <w:pStyle w:val="normal-p"/>
              <w:autoSpaceDE w:val="0"/>
              <w:autoSpaceDN w:val="0"/>
              <w:spacing w:before="60" w:beforeAutospacing="0" w:after="60" w:afterAutospacing="0"/>
              <w:jc w:val="both"/>
              <w:rPr>
                <w:sz w:val="26"/>
                <w:szCs w:val="26"/>
                <w:lang w:val="it-IT"/>
              </w:rPr>
            </w:pPr>
            <w:r w:rsidRPr="00217579">
              <w:rPr>
                <w:sz w:val="26"/>
                <w:szCs w:val="26"/>
                <w:lang w:val="it-IT"/>
              </w:rPr>
              <w:t>- Phê duyệt điều chỉnh kế hoạch thu dọn công trình dầu khí đối với trường hợp điều chỉnh dẫn đến dự toán chi phí trong kế hoạch thu dọn công trình dầu khí được phê duyệt gần nhất thay đổi (tăng</w:t>
            </w:r>
            <w:r w:rsidR="00BB19D4">
              <w:rPr>
                <w:sz w:val="26"/>
                <w:szCs w:val="26"/>
                <w:lang w:val="it-IT"/>
              </w:rPr>
              <w:t xml:space="preserve"> hoặc giảm) dưới hoặc bằng 20%.</w:t>
            </w:r>
          </w:p>
        </w:tc>
      </w:tr>
      <w:tr w:rsidR="00AA7F8C" w:rsidRPr="00CD70D2" w:rsidTr="008F2624">
        <w:trPr>
          <w:jc w:val="center"/>
        </w:trPr>
        <w:tc>
          <w:tcPr>
            <w:tcW w:w="3402" w:type="dxa"/>
          </w:tcPr>
          <w:p w:rsidR="00AA7F8C" w:rsidRPr="00207752" w:rsidRDefault="00AA7F8C" w:rsidP="00D56732">
            <w:pPr>
              <w:spacing w:before="60" w:after="60" w:line="240" w:lineRule="auto"/>
              <w:jc w:val="both"/>
              <w:rPr>
                <w:b/>
                <w:color w:val="000000"/>
                <w:sz w:val="26"/>
                <w:szCs w:val="26"/>
                <w:lang w:val="it-IT"/>
              </w:rPr>
            </w:pPr>
            <w:r w:rsidRPr="00207752">
              <w:rPr>
                <w:b/>
                <w:color w:val="000000"/>
                <w:sz w:val="26"/>
                <w:szCs w:val="26"/>
                <w:u w:color="FF0000"/>
                <w:lang w:val="it-IT"/>
              </w:rPr>
              <w:lastRenderedPageBreak/>
              <w:t>Chính sách 2</w:t>
            </w:r>
            <w:r w:rsidRPr="00207752">
              <w:rPr>
                <w:b/>
                <w:sz w:val="26"/>
                <w:szCs w:val="26"/>
                <w:lang w:val="it-IT"/>
              </w:rPr>
              <w:t xml:space="preserve">: Bổ sung, hoàn thiện </w:t>
            </w:r>
            <w:r w:rsidRPr="00207752">
              <w:rPr>
                <w:b/>
                <w:color w:val="000000"/>
                <w:sz w:val="26"/>
                <w:szCs w:val="26"/>
                <w:lang w:val="it-IT"/>
              </w:rPr>
              <w:t>các quy định về hợp đồng dầu khí</w:t>
            </w:r>
          </w:p>
        </w:tc>
        <w:tc>
          <w:tcPr>
            <w:tcW w:w="4536" w:type="dxa"/>
          </w:tcPr>
          <w:p w:rsidR="00AA7F8C" w:rsidRPr="00217579" w:rsidRDefault="00AA7F8C" w:rsidP="00D56732">
            <w:pPr>
              <w:spacing w:before="60" w:after="60" w:line="240" w:lineRule="auto"/>
              <w:jc w:val="both"/>
              <w:rPr>
                <w:bCs/>
                <w:color w:val="000000"/>
                <w:sz w:val="26"/>
                <w:szCs w:val="26"/>
                <w:lang w:val="it-IT"/>
              </w:rPr>
            </w:pPr>
          </w:p>
        </w:tc>
        <w:tc>
          <w:tcPr>
            <w:tcW w:w="3402" w:type="dxa"/>
          </w:tcPr>
          <w:p w:rsidR="00AA7F8C" w:rsidRPr="00217579" w:rsidRDefault="00AA7F8C" w:rsidP="00D56732">
            <w:pPr>
              <w:spacing w:before="60" w:after="60" w:line="240" w:lineRule="auto"/>
              <w:jc w:val="both"/>
              <w:rPr>
                <w:bCs/>
                <w:color w:val="000000"/>
                <w:sz w:val="26"/>
                <w:szCs w:val="26"/>
                <w:lang w:val="it-IT"/>
              </w:rPr>
            </w:pPr>
          </w:p>
        </w:tc>
        <w:tc>
          <w:tcPr>
            <w:tcW w:w="3969" w:type="dxa"/>
          </w:tcPr>
          <w:p w:rsidR="00AA7F8C" w:rsidRPr="00217579" w:rsidRDefault="00AA7F8C" w:rsidP="00D56732">
            <w:pPr>
              <w:spacing w:before="60" w:after="60" w:line="240" w:lineRule="auto"/>
              <w:jc w:val="both"/>
              <w:rPr>
                <w:bCs/>
                <w:color w:val="000000"/>
                <w:sz w:val="26"/>
                <w:szCs w:val="26"/>
                <w:lang w:val="it-IT"/>
              </w:rPr>
            </w:pPr>
          </w:p>
        </w:tc>
      </w:tr>
      <w:tr w:rsidR="00D60CA7" w:rsidRPr="00CD70D2" w:rsidTr="008F2624">
        <w:trPr>
          <w:jc w:val="center"/>
        </w:trPr>
        <w:tc>
          <w:tcPr>
            <w:tcW w:w="3402" w:type="dxa"/>
          </w:tcPr>
          <w:p w:rsidR="002B4F10" w:rsidRPr="00AE344B" w:rsidRDefault="002B4F10" w:rsidP="00D56732">
            <w:pPr>
              <w:pStyle w:val="normal-p"/>
              <w:autoSpaceDE w:val="0"/>
              <w:autoSpaceDN w:val="0"/>
              <w:spacing w:before="60" w:beforeAutospacing="0" w:after="60" w:afterAutospacing="0"/>
              <w:jc w:val="both"/>
              <w:rPr>
                <w:sz w:val="26"/>
                <w:szCs w:val="26"/>
                <w:lang w:val="it-IT"/>
              </w:rPr>
            </w:pPr>
            <w:r>
              <w:rPr>
                <w:spacing w:val="-2"/>
                <w:sz w:val="26"/>
                <w:szCs w:val="26"/>
                <w:lang w:val="it-IT"/>
              </w:rPr>
              <w:t xml:space="preserve">Sửa đổi, bổ sung quy định về </w:t>
            </w:r>
            <w:r w:rsidRPr="00AE344B">
              <w:rPr>
                <w:spacing w:val="-2"/>
                <w:sz w:val="26"/>
                <w:szCs w:val="26"/>
                <w:lang w:val="it-IT"/>
              </w:rPr>
              <w:t>lựa chọn nhà thầu ký kết hợp đồng dầu khí</w:t>
            </w:r>
            <w:r w:rsidRPr="00AE344B">
              <w:rPr>
                <w:sz w:val="26"/>
                <w:szCs w:val="26"/>
                <w:lang w:val="it-IT"/>
              </w:rPr>
              <w:t>.</w:t>
            </w:r>
          </w:p>
          <w:p w:rsidR="002B4F10" w:rsidRPr="00AE344B" w:rsidRDefault="002B4F10" w:rsidP="00D56732">
            <w:pPr>
              <w:spacing w:before="60" w:after="60" w:line="240" w:lineRule="auto"/>
              <w:jc w:val="both"/>
              <w:rPr>
                <w:sz w:val="26"/>
                <w:szCs w:val="26"/>
                <w:lang w:val="it-IT"/>
              </w:rPr>
            </w:pPr>
          </w:p>
          <w:p w:rsidR="002B4F10" w:rsidRPr="00AE344B" w:rsidRDefault="002B4F10" w:rsidP="00D56732">
            <w:pPr>
              <w:spacing w:before="60" w:after="60" w:line="240" w:lineRule="auto"/>
              <w:jc w:val="both"/>
              <w:rPr>
                <w:sz w:val="26"/>
                <w:szCs w:val="26"/>
                <w:lang w:val="it-IT"/>
              </w:rPr>
            </w:pPr>
          </w:p>
        </w:tc>
        <w:tc>
          <w:tcPr>
            <w:tcW w:w="4536" w:type="dxa"/>
          </w:tcPr>
          <w:p w:rsidR="002B4F10" w:rsidRPr="00217579" w:rsidRDefault="002B4F10" w:rsidP="00D56732">
            <w:pPr>
              <w:tabs>
                <w:tab w:val="left" w:pos="851"/>
              </w:tabs>
              <w:spacing w:before="60" w:after="60" w:line="240" w:lineRule="auto"/>
              <w:jc w:val="both"/>
              <w:rPr>
                <w:sz w:val="26"/>
                <w:szCs w:val="26"/>
                <w:lang w:val="it-IT"/>
              </w:rPr>
            </w:pPr>
            <w:r w:rsidRPr="00217579">
              <w:rPr>
                <w:sz w:val="26"/>
                <w:szCs w:val="26"/>
                <w:lang w:val="it-IT"/>
              </w:rPr>
              <w:lastRenderedPageBreak/>
              <w:t>Luật Đấu thầu số 22/2023/QH15</w:t>
            </w:r>
            <w:r>
              <w:rPr>
                <w:sz w:val="26"/>
                <w:szCs w:val="26"/>
                <w:lang w:val="it-IT"/>
              </w:rPr>
              <w:t xml:space="preserve"> </w:t>
            </w:r>
            <w:r>
              <w:rPr>
                <w:iCs/>
                <w:color w:val="000000"/>
                <w:sz w:val="26"/>
                <w:szCs w:val="26"/>
                <w:lang w:val="nl-NL"/>
              </w:rPr>
              <w:t>và các văn bản sửa đổi, bổ sung</w:t>
            </w:r>
            <w:r w:rsidRPr="00217579">
              <w:rPr>
                <w:sz w:val="26"/>
                <w:szCs w:val="26"/>
                <w:lang w:val="it-IT"/>
              </w:rPr>
              <w:t>.</w:t>
            </w:r>
          </w:p>
          <w:p w:rsidR="002B4F10" w:rsidRPr="00217579" w:rsidRDefault="002B4F10" w:rsidP="00D56732">
            <w:pPr>
              <w:pStyle w:val="NormalWeb"/>
              <w:shd w:val="clear" w:color="auto" w:fill="FFFFFF"/>
              <w:spacing w:before="60" w:beforeAutospacing="0" w:after="60" w:afterAutospacing="0"/>
              <w:jc w:val="both"/>
              <w:rPr>
                <w:color w:val="000000"/>
                <w:sz w:val="26"/>
                <w:szCs w:val="26"/>
                <w:lang w:val="it-IT"/>
              </w:rPr>
            </w:pP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2B4F10" w:rsidRDefault="00D175B8" w:rsidP="00D56732">
            <w:pPr>
              <w:spacing w:before="60" w:after="60" w:line="240" w:lineRule="auto"/>
              <w:jc w:val="both"/>
              <w:rPr>
                <w:sz w:val="26"/>
                <w:szCs w:val="26"/>
                <w:lang w:val="it-IT"/>
              </w:rPr>
            </w:pPr>
            <w:r>
              <w:rPr>
                <w:sz w:val="26"/>
                <w:szCs w:val="26"/>
                <w:lang w:val="it-IT"/>
              </w:rPr>
              <w:t xml:space="preserve">- </w:t>
            </w:r>
            <w:r w:rsidR="002B4F10" w:rsidRPr="00D175B8">
              <w:rPr>
                <w:sz w:val="26"/>
                <w:szCs w:val="26"/>
                <w:lang w:val="it-IT"/>
              </w:rPr>
              <w:t>Đồng bộ, thống nhất</w:t>
            </w:r>
            <w:r w:rsidRPr="00D175B8">
              <w:rPr>
                <w:sz w:val="26"/>
                <w:szCs w:val="26"/>
                <w:lang w:val="it-IT"/>
              </w:rPr>
              <w:t xml:space="preserve"> v</w:t>
            </w:r>
            <w:r>
              <w:rPr>
                <w:sz w:val="26"/>
                <w:szCs w:val="26"/>
                <w:lang w:val="it-IT"/>
              </w:rPr>
              <w:t>ới pháp luật về đấu thầ</w:t>
            </w:r>
            <w:r w:rsidR="00D60CA7">
              <w:rPr>
                <w:sz w:val="26"/>
                <w:szCs w:val="26"/>
                <w:lang w:val="it-IT"/>
              </w:rPr>
              <w:t>u.</w:t>
            </w:r>
          </w:p>
          <w:p w:rsidR="00D175B8" w:rsidRPr="00D175B8" w:rsidRDefault="00D175B8" w:rsidP="00D56732">
            <w:pPr>
              <w:spacing w:before="60" w:after="60" w:line="240" w:lineRule="auto"/>
              <w:jc w:val="both"/>
              <w:rPr>
                <w:sz w:val="26"/>
                <w:szCs w:val="26"/>
                <w:lang w:val="it-IT"/>
              </w:rPr>
            </w:pPr>
            <w:r>
              <w:rPr>
                <w:sz w:val="26"/>
                <w:szCs w:val="26"/>
                <w:lang w:val="it-IT"/>
              </w:rPr>
              <w:lastRenderedPageBreak/>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2B4F10" w:rsidRDefault="002B4F10" w:rsidP="00D56732">
            <w:pPr>
              <w:spacing w:before="60" w:after="60" w:line="240" w:lineRule="auto"/>
              <w:jc w:val="both"/>
              <w:rPr>
                <w:sz w:val="26"/>
                <w:szCs w:val="26"/>
                <w:lang w:val="it-IT"/>
              </w:rPr>
            </w:pPr>
            <w:r>
              <w:rPr>
                <w:sz w:val="26"/>
                <w:szCs w:val="26"/>
                <w:lang w:val="it-IT"/>
              </w:rPr>
              <w:lastRenderedPageBreak/>
              <w:t>- Rà soát, bảo đảm phù hợp với quy định của pháp luật về đấu thầu mới được ban hành.</w:t>
            </w:r>
          </w:p>
          <w:p w:rsidR="002B4F10" w:rsidRDefault="002B4F10" w:rsidP="00D56732">
            <w:pPr>
              <w:spacing w:before="60" w:after="60" w:line="240" w:lineRule="auto"/>
              <w:jc w:val="both"/>
              <w:rPr>
                <w:sz w:val="26"/>
                <w:szCs w:val="26"/>
                <w:lang w:val="it-IT"/>
              </w:rPr>
            </w:pPr>
            <w:r>
              <w:rPr>
                <w:sz w:val="26"/>
                <w:szCs w:val="26"/>
                <w:lang w:val="it-IT"/>
              </w:rPr>
              <w:t>-</w:t>
            </w:r>
            <w:r w:rsidRPr="00AE344B">
              <w:rPr>
                <w:sz w:val="26"/>
                <w:szCs w:val="26"/>
                <w:lang w:val="it-IT"/>
              </w:rPr>
              <w:t xml:space="preserve"> Xem xét bỏ hình thức chào thầu cạnh tranh trong việc lựa chọn nhà </w:t>
            </w:r>
            <w:r w:rsidRPr="00AE344B">
              <w:rPr>
                <w:sz w:val="26"/>
                <w:szCs w:val="26"/>
                <w:lang w:val="it-IT"/>
              </w:rPr>
              <w:lastRenderedPageBreak/>
              <w:t>thầu dầu khí</w:t>
            </w:r>
            <w:r>
              <w:rPr>
                <w:sz w:val="26"/>
                <w:szCs w:val="26"/>
                <w:lang w:val="it-IT"/>
              </w:rPr>
              <w:t>.</w:t>
            </w:r>
          </w:p>
          <w:p w:rsidR="002B4F10" w:rsidRPr="00217579" w:rsidRDefault="002B4F10" w:rsidP="00D56732">
            <w:pPr>
              <w:spacing w:before="60" w:after="60" w:line="240" w:lineRule="auto"/>
              <w:jc w:val="both"/>
              <w:rPr>
                <w:sz w:val="26"/>
                <w:szCs w:val="26"/>
                <w:lang w:val="it-IT"/>
              </w:rPr>
            </w:pPr>
            <w:r>
              <w:rPr>
                <w:sz w:val="26"/>
                <w:szCs w:val="26"/>
                <w:lang w:val="it-IT"/>
              </w:rPr>
              <w:t>-</w:t>
            </w:r>
            <w:r w:rsidRPr="0062563E">
              <w:rPr>
                <w:sz w:val="26"/>
                <w:szCs w:val="26"/>
                <w:lang w:val="vi-VN"/>
              </w:rPr>
              <w:t xml:space="preserve"> </w:t>
            </w:r>
            <w:r w:rsidRPr="00AE344B">
              <w:rPr>
                <w:sz w:val="26"/>
                <w:szCs w:val="26"/>
                <w:lang w:val="it-IT"/>
              </w:rPr>
              <w:t>Xe</w:t>
            </w:r>
            <w:r>
              <w:rPr>
                <w:sz w:val="26"/>
                <w:szCs w:val="26"/>
                <w:lang w:val="it-IT"/>
              </w:rPr>
              <w:t xml:space="preserve">m xét, </w:t>
            </w:r>
            <w:r w:rsidRPr="004E2EA7">
              <w:rPr>
                <w:sz w:val="26"/>
                <w:szCs w:val="26"/>
                <w:lang w:val="it-IT"/>
              </w:rPr>
              <w:t>b</w:t>
            </w:r>
            <w:r w:rsidRPr="0062563E">
              <w:rPr>
                <w:sz w:val="26"/>
                <w:szCs w:val="26"/>
                <w:lang w:val="vi-VN"/>
              </w:rPr>
              <w:t xml:space="preserve">ổ sung </w:t>
            </w:r>
            <w:r w:rsidRPr="00AE344B">
              <w:rPr>
                <w:sz w:val="26"/>
                <w:szCs w:val="26"/>
                <w:lang w:val="it-IT"/>
              </w:rPr>
              <w:t>vi</w:t>
            </w:r>
            <w:r>
              <w:rPr>
                <w:sz w:val="26"/>
                <w:szCs w:val="26"/>
                <w:lang w:val="it-IT"/>
              </w:rPr>
              <w:t>ệc</w:t>
            </w:r>
            <w:r w:rsidRPr="0062563E">
              <w:rPr>
                <w:sz w:val="26"/>
                <w:szCs w:val="26"/>
                <w:lang w:val="vi-VN"/>
              </w:rPr>
              <w:t xml:space="preserve"> áp dụng hình thức chỉ định thầu</w:t>
            </w:r>
            <w:r w:rsidRPr="00AE344B">
              <w:rPr>
                <w:sz w:val="26"/>
                <w:szCs w:val="26"/>
                <w:lang w:val="it-IT"/>
              </w:rPr>
              <w:t xml:space="preserve"> </w:t>
            </w:r>
            <w:r>
              <w:rPr>
                <w:sz w:val="26"/>
                <w:szCs w:val="26"/>
                <w:lang w:val="it-IT"/>
              </w:rPr>
              <w:t>khác theo chỉ đạo của Thủ tướng Chính phủ.</w:t>
            </w:r>
          </w:p>
        </w:tc>
      </w:tr>
      <w:tr w:rsidR="00D60CA7" w:rsidRPr="00CD70D2" w:rsidTr="008F2624">
        <w:trPr>
          <w:jc w:val="center"/>
        </w:trPr>
        <w:tc>
          <w:tcPr>
            <w:tcW w:w="3402" w:type="dxa"/>
          </w:tcPr>
          <w:p w:rsidR="00D60CA7" w:rsidRDefault="00D60CA7" w:rsidP="00D56732">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lastRenderedPageBreak/>
              <w:t>Bổ sung c</w:t>
            </w:r>
            <w:r w:rsidRPr="008D2A1C">
              <w:rPr>
                <w:spacing w:val="-2"/>
                <w:sz w:val="26"/>
                <w:szCs w:val="26"/>
                <w:lang w:val="it-IT"/>
              </w:rPr>
              <w:t>ác</w:t>
            </w:r>
            <w:r w:rsidR="00D64511">
              <w:rPr>
                <w:spacing w:val="-2"/>
                <w:sz w:val="26"/>
                <w:szCs w:val="26"/>
                <w:lang w:val="it-IT"/>
              </w:rPr>
              <w:t xml:space="preserve"> hình thức,</w:t>
            </w:r>
            <w:r w:rsidRPr="008D2A1C">
              <w:rPr>
                <w:spacing w:val="-2"/>
                <w:sz w:val="26"/>
                <w:szCs w:val="26"/>
                <w:lang w:val="it-IT"/>
              </w:rPr>
              <w:t xml:space="preserve"> loại hợp đồng dầu khí ngoài hình thức hợp đồng chia sản phẩm dầu khí </w:t>
            </w:r>
          </w:p>
        </w:tc>
        <w:tc>
          <w:tcPr>
            <w:tcW w:w="4536" w:type="dxa"/>
          </w:tcPr>
          <w:p w:rsidR="00D60CA7" w:rsidRPr="00217579" w:rsidRDefault="00D60CA7" w:rsidP="00D56732">
            <w:pPr>
              <w:tabs>
                <w:tab w:val="left" w:pos="851"/>
              </w:tabs>
              <w:spacing w:before="60" w:after="60" w:line="240" w:lineRule="auto"/>
              <w:jc w:val="both"/>
              <w:rPr>
                <w:sz w:val="26"/>
                <w:szCs w:val="26"/>
                <w:lang w:val="it-IT"/>
              </w:rPr>
            </w:pPr>
            <w:r>
              <w:rPr>
                <w:sz w:val="26"/>
                <w:szCs w:val="26"/>
                <w:lang w:val="it-IT"/>
              </w:rPr>
              <w:t>Chưa có quy định</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Default="00D60CA7" w:rsidP="00D56732">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 Xem xét, bổ sung m</w:t>
            </w:r>
            <w:r w:rsidRPr="00F0742B">
              <w:rPr>
                <w:spacing w:val="-2"/>
                <w:sz w:val="26"/>
                <w:szCs w:val="26"/>
                <w:lang w:val="it-IT"/>
              </w:rPr>
              <w:t xml:space="preserve">ô hình </w:t>
            </w:r>
            <w:r>
              <w:rPr>
                <w:spacing w:val="-2"/>
                <w:sz w:val="26"/>
                <w:szCs w:val="26"/>
                <w:lang w:val="it-IT"/>
              </w:rPr>
              <w:t>hợp đồng dầu khí</w:t>
            </w:r>
            <w:r w:rsidRPr="00F0742B">
              <w:rPr>
                <w:spacing w:val="-2"/>
                <w:sz w:val="26"/>
                <w:szCs w:val="26"/>
                <w:lang w:val="it-IT"/>
              </w:rPr>
              <w:t xml:space="preserve"> mỏ nhỏ</w:t>
            </w:r>
            <w:r>
              <w:rPr>
                <w:spacing w:val="-2"/>
                <w:sz w:val="26"/>
                <w:szCs w:val="26"/>
                <w:lang w:val="it-IT"/>
              </w:rPr>
              <w:t>,</w:t>
            </w:r>
            <w:r w:rsidRPr="00F0742B">
              <w:rPr>
                <w:spacing w:val="-2"/>
                <w:sz w:val="26"/>
                <w:szCs w:val="26"/>
                <w:lang w:val="it-IT"/>
              </w:rPr>
              <w:t xml:space="preserve"> cận biên</w:t>
            </w:r>
            <w:r>
              <w:rPr>
                <w:spacing w:val="-2"/>
                <w:sz w:val="26"/>
                <w:szCs w:val="26"/>
                <w:lang w:val="it-IT"/>
              </w:rPr>
              <w:t>.</w:t>
            </w:r>
          </w:p>
          <w:p w:rsidR="00D60CA7" w:rsidRDefault="00D60CA7" w:rsidP="00D56732">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 Xem xét, bổ sung m</w:t>
            </w:r>
            <w:r w:rsidRPr="00F0742B">
              <w:rPr>
                <w:spacing w:val="-2"/>
                <w:sz w:val="26"/>
                <w:szCs w:val="26"/>
                <w:lang w:val="it-IT"/>
              </w:rPr>
              <w:t xml:space="preserve">ô hình </w:t>
            </w:r>
            <w:r>
              <w:rPr>
                <w:spacing w:val="-2"/>
                <w:sz w:val="26"/>
                <w:szCs w:val="26"/>
                <w:lang w:val="it-IT"/>
              </w:rPr>
              <w:t>hợp đồng dầu khí</w:t>
            </w:r>
            <w:r w:rsidRPr="00F0742B">
              <w:rPr>
                <w:spacing w:val="-2"/>
                <w:sz w:val="26"/>
                <w:szCs w:val="26"/>
                <w:lang w:val="it-IT"/>
              </w:rPr>
              <w:t xml:space="preserve"> mỏ </w:t>
            </w:r>
            <w:r>
              <w:rPr>
                <w:spacing w:val="-2"/>
                <w:sz w:val="26"/>
                <w:szCs w:val="26"/>
                <w:lang w:val="it-IT"/>
              </w:rPr>
              <w:t>tận thu.</w:t>
            </w:r>
          </w:p>
          <w:p w:rsidR="00D60CA7" w:rsidRPr="008D2A1C" w:rsidRDefault="00D60CA7" w:rsidP="00D56732">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 Xem xét, bổ sung m</w:t>
            </w:r>
            <w:r w:rsidRPr="00F0742B">
              <w:rPr>
                <w:spacing w:val="-2"/>
                <w:sz w:val="26"/>
                <w:szCs w:val="26"/>
                <w:lang w:val="it-IT"/>
              </w:rPr>
              <w:t xml:space="preserve">ô hình </w:t>
            </w:r>
            <w:r>
              <w:rPr>
                <w:spacing w:val="-2"/>
                <w:sz w:val="26"/>
                <w:szCs w:val="26"/>
                <w:lang w:val="it-IT"/>
              </w:rPr>
              <w:t>hợp đồng dầu khí</w:t>
            </w:r>
            <w:r w:rsidRPr="00F0742B">
              <w:rPr>
                <w:spacing w:val="-2"/>
                <w:sz w:val="26"/>
                <w:szCs w:val="26"/>
                <w:lang w:val="it-IT"/>
              </w:rPr>
              <w:t xml:space="preserve"> mỏ phức tạp (nhiệt độ cao, áp suất cao, nước sâu,….)</w:t>
            </w:r>
            <w:r>
              <w:rPr>
                <w:spacing w:val="-2"/>
                <w:sz w:val="26"/>
                <w:szCs w:val="26"/>
                <w:lang w:val="it-IT"/>
              </w:rPr>
              <w:t>.</w:t>
            </w:r>
          </w:p>
        </w:tc>
      </w:tr>
      <w:tr w:rsidR="00D60CA7" w:rsidRPr="00CD70D2" w:rsidTr="008F2624">
        <w:trPr>
          <w:jc w:val="center"/>
        </w:trPr>
        <w:tc>
          <w:tcPr>
            <w:tcW w:w="3402" w:type="dxa"/>
          </w:tcPr>
          <w:p w:rsidR="00D60CA7" w:rsidRDefault="00D60CA7" w:rsidP="00D56732">
            <w:pPr>
              <w:pStyle w:val="normal-p"/>
              <w:autoSpaceDE w:val="0"/>
              <w:autoSpaceDN w:val="0"/>
              <w:spacing w:before="60" w:beforeAutospacing="0" w:after="60" w:afterAutospacing="0"/>
              <w:jc w:val="both"/>
              <w:rPr>
                <w:spacing w:val="-2"/>
                <w:sz w:val="26"/>
                <w:szCs w:val="26"/>
                <w:lang w:val="it-IT"/>
              </w:rPr>
            </w:pPr>
            <w:r w:rsidRPr="00F0742B">
              <w:rPr>
                <w:spacing w:val="-2"/>
                <w:sz w:val="26"/>
                <w:szCs w:val="26"/>
                <w:lang w:val="it-IT"/>
              </w:rPr>
              <w:t>Bổ sung quy định về việc hợp nhất hợp đồng dầu khí đối với các mỏ dầu khí liền kề, chuỗi để tối ưu thu hồi tài nguyên</w:t>
            </w:r>
          </w:p>
        </w:tc>
        <w:tc>
          <w:tcPr>
            <w:tcW w:w="4536" w:type="dxa"/>
          </w:tcPr>
          <w:p w:rsidR="00D60CA7" w:rsidRPr="00217579" w:rsidRDefault="00D60CA7" w:rsidP="00D56732">
            <w:pPr>
              <w:pStyle w:val="NormalWeb"/>
              <w:shd w:val="clear" w:color="auto" w:fill="FFFFFF"/>
              <w:spacing w:before="60" w:beforeAutospacing="0" w:after="60" w:afterAutospacing="0"/>
              <w:jc w:val="both"/>
              <w:rPr>
                <w:color w:val="000000"/>
                <w:sz w:val="26"/>
                <w:szCs w:val="26"/>
                <w:lang w:val="en-US"/>
              </w:rPr>
            </w:pPr>
            <w:r w:rsidRPr="00217579">
              <w:rPr>
                <w:color w:val="000000"/>
                <w:sz w:val="26"/>
                <w:szCs w:val="26"/>
                <w:lang w:val="en-US"/>
              </w:rPr>
              <w:t>Chưa có quy định</w:t>
            </w:r>
            <w:r>
              <w:rPr>
                <w:color w:val="000000"/>
                <w:sz w:val="26"/>
                <w:szCs w:val="26"/>
                <w:lang w:val="en-US"/>
              </w:rPr>
              <w:t>.</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Default="00D60CA7" w:rsidP="00D56732">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Bổ sung quy định việc h</w:t>
            </w:r>
            <w:r w:rsidRPr="00F0742B">
              <w:rPr>
                <w:spacing w:val="-2"/>
                <w:sz w:val="26"/>
                <w:szCs w:val="26"/>
                <w:lang w:val="it-IT"/>
              </w:rPr>
              <w:t>ợp nhất hợp đồng dầu khí đối với các mỏ dầu khí liền kề, chuỗi để tối ưu thu hồi tài nguyên</w:t>
            </w:r>
            <w:r>
              <w:rPr>
                <w:spacing w:val="-2"/>
                <w:sz w:val="26"/>
                <w:szCs w:val="26"/>
                <w:lang w:val="it-IT"/>
              </w:rPr>
              <w:t xml:space="preserve"> (Bộ Công Thương thẩm định và PVN phê duyệt).</w:t>
            </w:r>
          </w:p>
        </w:tc>
      </w:tr>
      <w:tr w:rsidR="00D60CA7" w:rsidRPr="00CD70D2" w:rsidTr="008F2624">
        <w:trPr>
          <w:jc w:val="center"/>
        </w:trPr>
        <w:tc>
          <w:tcPr>
            <w:tcW w:w="3402" w:type="dxa"/>
          </w:tcPr>
          <w:p w:rsidR="00D60CA7" w:rsidRPr="00D51F19" w:rsidRDefault="00D60CA7" w:rsidP="00D56732">
            <w:pPr>
              <w:spacing w:before="60" w:after="60" w:line="240" w:lineRule="auto"/>
              <w:jc w:val="both"/>
              <w:rPr>
                <w:iCs/>
                <w:sz w:val="26"/>
                <w:szCs w:val="26"/>
                <w:lang w:val="it-IT"/>
              </w:rPr>
            </w:pPr>
            <w:r w:rsidRPr="00D51F19">
              <w:rPr>
                <w:iCs/>
                <w:sz w:val="26"/>
                <w:szCs w:val="26"/>
                <w:lang w:val="it-IT"/>
              </w:rPr>
              <w:t xml:space="preserve">Sửa đổi, bổ sung quy định về việc chuyển đổi hoặc miễn giảm thực hiện cam kết công việc trong hợp đồng dầu khí </w:t>
            </w:r>
            <w:r w:rsidRPr="00D51F19">
              <w:rPr>
                <w:iCs/>
                <w:sz w:val="26"/>
                <w:szCs w:val="26"/>
                <w:lang w:val="it-IT"/>
              </w:rPr>
              <w:lastRenderedPageBreak/>
              <w:t>vì lý do quố</w:t>
            </w:r>
            <w:r>
              <w:rPr>
                <w:iCs/>
                <w:sz w:val="26"/>
                <w:szCs w:val="26"/>
                <w:lang w:val="it-IT"/>
              </w:rPr>
              <w:t>c phòng, an ninh.</w:t>
            </w:r>
          </w:p>
        </w:tc>
        <w:tc>
          <w:tcPr>
            <w:tcW w:w="4536" w:type="dxa"/>
          </w:tcPr>
          <w:p w:rsidR="00D60CA7" w:rsidRPr="00217579" w:rsidRDefault="00D60CA7" w:rsidP="00D56732">
            <w:pPr>
              <w:pStyle w:val="NormalWeb"/>
              <w:shd w:val="clear" w:color="auto" w:fill="FFFFFF"/>
              <w:spacing w:before="60" w:beforeAutospacing="0" w:after="60" w:afterAutospacing="0"/>
              <w:jc w:val="both"/>
              <w:rPr>
                <w:color w:val="000000"/>
                <w:sz w:val="26"/>
                <w:szCs w:val="26"/>
                <w:lang w:val="en-US"/>
              </w:rPr>
            </w:pPr>
            <w:r w:rsidRPr="00217579">
              <w:rPr>
                <w:color w:val="000000"/>
                <w:sz w:val="26"/>
                <w:szCs w:val="26"/>
                <w:lang w:val="en-US"/>
              </w:rPr>
              <w:lastRenderedPageBreak/>
              <w:t>Chưa có quy định</w:t>
            </w:r>
            <w:r>
              <w:rPr>
                <w:color w:val="000000"/>
                <w:sz w:val="26"/>
                <w:szCs w:val="26"/>
                <w:lang w:val="en-US"/>
              </w:rPr>
              <w:t>.</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lastRenderedPageBreak/>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D60CA7" w:rsidRDefault="00D60CA7" w:rsidP="00D56732">
            <w:pPr>
              <w:spacing w:before="60" w:after="60" w:line="240" w:lineRule="auto"/>
              <w:jc w:val="both"/>
              <w:rPr>
                <w:sz w:val="26"/>
                <w:szCs w:val="26"/>
                <w:lang w:val="it-IT"/>
              </w:rPr>
            </w:pPr>
            <w:r w:rsidRPr="00217579">
              <w:rPr>
                <w:iCs/>
                <w:sz w:val="26"/>
                <w:szCs w:val="26"/>
                <w:lang w:val="it-IT"/>
              </w:rPr>
              <w:lastRenderedPageBreak/>
              <w:t xml:space="preserve">Trong trường hợp vì lý do quốc phòng, an ninh nhà thầu có thể đề xuất chuyển đổi cam kết công việc giữa các hợp đồng dầu khí của cùng </w:t>
            </w:r>
            <w:r w:rsidRPr="00217579">
              <w:rPr>
                <w:iCs/>
                <w:sz w:val="26"/>
                <w:szCs w:val="26"/>
                <w:lang w:val="it-IT"/>
              </w:rPr>
              <w:lastRenderedPageBreak/>
              <w:t>một nhà thầu trình PVN xem xét, phê duyệt trên cơ sở ý kiến thẩm định của Bộ Công Thương.</w:t>
            </w: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sidRPr="00D51F19">
              <w:rPr>
                <w:iCs/>
                <w:sz w:val="26"/>
                <w:szCs w:val="26"/>
                <w:lang w:val="it-IT"/>
              </w:rPr>
              <w:lastRenderedPageBreak/>
              <w:t xml:space="preserve">Sửa đổi, bổ sung </w:t>
            </w:r>
            <w:r>
              <w:rPr>
                <w:sz w:val="26"/>
                <w:szCs w:val="26"/>
                <w:lang w:val="it-IT"/>
              </w:rPr>
              <w:t>q</w:t>
            </w:r>
            <w:r w:rsidRPr="0062563E">
              <w:rPr>
                <w:sz w:val="26"/>
                <w:szCs w:val="26"/>
                <w:lang w:val="vi-VN"/>
              </w:rPr>
              <w:t>uy định liên quan đến đảm bảo cho hoạt động dầu khí liên tục của các trường hợp ký hợp đồng dầu khí mới</w:t>
            </w:r>
            <w:r w:rsidRPr="0062563E">
              <w:rPr>
                <w:sz w:val="26"/>
                <w:szCs w:val="26"/>
                <w:lang w:val="it-IT"/>
              </w:rPr>
              <w:t>, giai đoạn chuyển giao</w:t>
            </w:r>
          </w:p>
        </w:tc>
        <w:tc>
          <w:tcPr>
            <w:tcW w:w="4536" w:type="dxa"/>
          </w:tcPr>
          <w:p w:rsidR="00D60CA7" w:rsidRPr="00217579" w:rsidRDefault="00D60CA7" w:rsidP="00D56732">
            <w:pPr>
              <w:tabs>
                <w:tab w:val="left" w:pos="284"/>
              </w:tabs>
              <w:spacing w:before="60" w:after="60" w:line="240" w:lineRule="auto"/>
              <w:jc w:val="both"/>
              <w:rPr>
                <w:sz w:val="26"/>
                <w:szCs w:val="26"/>
                <w:lang w:val="it-IT"/>
              </w:rPr>
            </w:pPr>
            <w:bookmarkStart w:id="5" w:name="dieu_40"/>
            <w:r w:rsidRPr="00217579">
              <w:rPr>
                <w:sz w:val="26"/>
                <w:szCs w:val="26"/>
                <w:lang w:val="it-IT"/>
              </w:rPr>
              <w:t xml:space="preserve">Điều 40 Luật Dầu khí </w:t>
            </w:r>
            <w:r>
              <w:rPr>
                <w:sz w:val="26"/>
                <w:szCs w:val="26"/>
                <w:lang w:val="it-IT"/>
              </w:rPr>
              <w:t xml:space="preserve">năm </w:t>
            </w:r>
            <w:r w:rsidRPr="00217579">
              <w:rPr>
                <w:sz w:val="26"/>
                <w:szCs w:val="26"/>
                <w:lang w:val="it-IT"/>
              </w:rPr>
              <w:t xml:space="preserve">2022: </w:t>
            </w:r>
            <w:r>
              <w:rPr>
                <w:sz w:val="26"/>
                <w:szCs w:val="26"/>
                <w:lang w:val="it-IT"/>
              </w:rPr>
              <w:t>Nhà thầu được quyền đ</w:t>
            </w:r>
            <w:r w:rsidRPr="00217579">
              <w:rPr>
                <w:sz w:val="26"/>
                <w:szCs w:val="26"/>
                <w:lang w:val="it-IT"/>
              </w:rPr>
              <w:t>ề xuất kế hoạch đầu tư bổ sung, ký kết hợp đồng dầu khí mới trước khi hợp đồng dầu khí hết thời hạn</w:t>
            </w:r>
            <w:bookmarkEnd w:id="5"/>
          </w:p>
          <w:p w:rsidR="00D60CA7" w:rsidRPr="002B4F10" w:rsidRDefault="00D60CA7" w:rsidP="00D56732">
            <w:pPr>
              <w:pStyle w:val="NormalWeb"/>
              <w:shd w:val="clear" w:color="auto" w:fill="FFFFFF"/>
              <w:spacing w:before="60" w:beforeAutospacing="0" w:after="60" w:afterAutospacing="0"/>
              <w:jc w:val="both"/>
              <w:rPr>
                <w:color w:val="000000"/>
                <w:sz w:val="26"/>
                <w:szCs w:val="26"/>
                <w:lang w:val="it-IT"/>
              </w:rPr>
            </w:pP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29719E" w:rsidRDefault="00D60CA7" w:rsidP="00D56732">
            <w:pPr>
              <w:spacing w:before="60" w:after="60" w:line="240" w:lineRule="auto"/>
              <w:jc w:val="both"/>
              <w:rPr>
                <w:iCs/>
                <w:sz w:val="26"/>
                <w:szCs w:val="26"/>
                <w:lang w:val="it-IT"/>
              </w:rPr>
            </w:pPr>
            <w:r w:rsidRPr="0029719E">
              <w:rPr>
                <w:iCs/>
                <w:sz w:val="26"/>
                <w:szCs w:val="26"/>
                <w:lang w:val="it-IT"/>
              </w:rPr>
              <w:t xml:space="preserve">Bổ sung một số quy định liên quan đến đảm bảo cho hoạt động dầu khí liên tục của các trường hợp ký hợp đồng dầu khí mới, giai đoạn chuyển giao: </w:t>
            </w:r>
          </w:p>
          <w:p w:rsidR="00D60CA7" w:rsidRPr="0029719E" w:rsidRDefault="00D60CA7" w:rsidP="00D56732">
            <w:pPr>
              <w:spacing w:before="60" w:after="60" w:line="240" w:lineRule="auto"/>
              <w:jc w:val="both"/>
              <w:rPr>
                <w:iCs/>
                <w:sz w:val="26"/>
                <w:szCs w:val="26"/>
                <w:lang w:val="it-IT"/>
              </w:rPr>
            </w:pPr>
            <w:r w:rsidRPr="0029719E">
              <w:rPr>
                <w:iCs/>
                <w:sz w:val="26"/>
                <w:szCs w:val="26"/>
                <w:lang w:val="it-IT"/>
              </w:rPr>
              <w:t>- Hợp đồng mới có hiệu lực ngay sau khi được cấp Giấy chứng nhận đăng ký đầ</w:t>
            </w:r>
            <w:r w:rsidR="00D10660">
              <w:rPr>
                <w:iCs/>
                <w:sz w:val="26"/>
                <w:szCs w:val="26"/>
                <w:lang w:val="it-IT"/>
              </w:rPr>
              <w:t>u tư (GCNĐKĐT).</w:t>
            </w:r>
          </w:p>
          <w:p w:rsidR="00D60CA7" w:rsidRPr="0029719E" w:rsidRDefault="00D60CA7" w:rsidP="00D56732">
            <w:pPr>
              <w:spacing w:before="60" w:after="60" w:line="240" w:lineRule="auto"/>
              <w:jc w:val="both"/>
              <w:rPr>
                <w:iCs/>
                <w:sz w:val="26"/>
                <w:szCs w:val="26"/>
                <w:lang w:val="it-IT"/>
              </w:rPr>
            </w:pPr>
            <w:r w:rsidRPr="0029719E">
              <w:rPr>
                <w:iCs/>
                <w:sz w:val="26"/>
                <w:szCs w:val="26"/>
                <w:lang w:val="it-IT"/>
              </w:rPr>
              <w:t>- Được triển triển khai công việc của hợp đồng dầu khí mới ngay trong thời gian của hiệu lực hợp đồng dầu khí hiện tạ</w:t>
            </w:r>
            <w:r>
              <w:rPr>
                <w:iCs/>
                <w:sz w:val="26"/>
                <w:szCs w:val="26"/>
                <w:lang w:val="it-IT"/>
              </w:rPr>
              <w:t>i.</w:t>
            </w:r>
          </w:p>
          <w:p w:rsidR="00D60CA7" w:rsidRPr="0029719E" w:rsidRDefault="00D60CA7" w:rsidP="00D56732">
            <w:pPr>
              <w:spacing w:before="60" w:after="60" w:line="240" w:lineRule="auto"/>
              <w:jc w:val="both"/>
              <w:rPr>
                <w:iCs/>
                <w:sz w:val="26"/>
                <w:szCs w:val="26"/>
                <w:lang w:val="it-IT"/>
              </w:rPr>
            </w:pPr>
            <w:r w:rsidRPr="0029719E">
              <w:rPr>
                <w:iCs/>
                <w:sz w:val="26"/>
                <w:szCs w:val="26"/>
                <w:lang w:val="it-IT"/>
              </w:rPr>
              <w:t>- PVN phê duyệt đối với các công việc như quy định của Hợp đồng Chia sản phẩm dầu khí (PSC).</w:t>
            </w:r>
          </w:p>
          <w:p w:rsidR="00D60CA7" w:rsidRPr="0029719E" w:rsidRDefault="00D60CA7" w:rsidP="00D56732">
            <w:pPr>
              <w:spacing w:before="60" w:after="60" w:line="240" w:lineRule="auto"/>
              <w:jc w:val="both"/>
              <w:rPr>
                <w:iCs/>
                <w:sz w:val="26"/>
                <w:szCs w:val="26"/>
                <w:lang w:val="it-IT"/>
              </w:rPr>
            </w:pPr>
            <w:r w:rsidRPr="0029719E">
              <w:rPr>
                <w:iCs/>
                <w:sz w:val="26"/>
                <w:szCs w:val="26"/>
                <w:lang w:val="it-IT"/>
              </w:rPr>
              <w:t>- Đượ</w:t>
            </w:r>
            <w:r>
              <w:rPr>
                <w:iCs/>
                <w:sz w:val="26"/>
                <w:szCs w:val="26"/>
                <w:lang w:val="it-IT"/>
              </w:rPr>
              <w:t xml:space="preserve">c </w:t>
            </w:r>
            <w:r w:rsidRPr="0029719E">
              <w:rPr>
                <w:iCs/>
                <w:sz w:val="26"/>
                <w:szCs w:val="26"/>
                <w:lang w:val="it-IT"/>
              </w:rPr>
              <w:t xml:space="preserve">nhập khẩu vật tư, thiết bị </w:t>
            </w:r>
            <w:r>
              <w:rPr>
                <w:iCs/>
                <w:sz w:val="26"/>
                <w:szCs w:val="26"/>
                <w:lang w:val="it-IT"/>
              </w:rPr>
              <w:t>(</w:t>
            </w:r>
            <w:r w:rsidRPr="0029719E">
              <w:rPr>
                <w:iCs/>
                <w:sz w:val="26"/>
                <w:szCs w:val="26"/>
                <w:lang w:val="it-IT"/>
              </w:rPr>
              <w:t>nếu phải thực hiện thủ tục nhập khẩu</w:t>
            </w:r>
            <w:r>
              <w:rPr>
                <w:iCs/>
                <w:sz w:val="26"/>
                <w:szCs w:val="26"/>
                <w:lang w:val="it-IT"/>
              </w:rPr>
              <w:t>)</w:t>
            </w:r>
            <w:r w:rsidRPr="0029719E">
              <w:rPr>
                <w:iCs/>
                <w:sz w:val="26"/>
                <w:szCs w:val="26"/>
                <w:lang w:val="it-IT"/>
              </w:rPr>
              <w:t xml:space="preserve"> trước thời điểm hợp đồng dầu khí mới có hiệu lự</w:t>
            </w:r>
            <w:r>
              <w:rPr>
                <w:iCs/>
                <w:sz w:val="26"/>
                <w:szCs w:val="26"/>
                <w:lang w:val="it-IT"/>
              </w:rPr>
              <w:t>c;.</w:t>
            </w:r>
          </w:p>
          <w:p w:rsidR="00D60CA7" w:rsidRPr="0029719E" w:rsidRDefault="00D60CA7" w:rsidP="00D56732">
            <w:pPr>
              <w:spacing w:before="60" w:after="60" w:line="240" w:lineRule="auto"/>
              <w:jc w:val="both"/>
              <w:rPr>
                <w:iCs/>
                <w:sz w:val="26"/>
                <w:szCs w:val="26"/>
                <w:lang w:val="it-IT"/>
              </w:rPr>
            </w:pPr>
            <w:r w:rsidRPr="0029719E">
              <w:rPr>
                <w:iCs/>
                <w:sz w:val="26"/>
                <w:szCs w:val="26"/>
                <w:lang w:val="it-IT"/>
              </w:rPr>
              <w:t xml:space="preserve">- Ghi chép chi phí phát sinh đối với các công việc của hợp đồng dầu khí </w:t>
            </w:r>
            <w:r w:rsidRPr="0029719E">
              <w:rPr>
                <w:iCs/>
                <w:sz w:val="26"/>
                <w:szCs w:val="26"/>
                <w:lang w:val="it-IT"/>
              </w:rPr>
              <w:lastRenderedPageBreak/>
              <w:t>mớ</w:t>
            </w:r>
            <w:r>
              <w:rPr>
                <w:iCs/>
                <w:sz w:val="26"/>
                <w:szCs w:val="26"/>
                <w:lang w:val="it-IT"/>
              </w:rPr>
              <w:t>i.</w:t>
            </w:r>
          </w:p>
          <w:p w:rsidR="00D60CA7" w:rsidRPr="0029719E" w:rsidRDefault="00D60CA7" w:rsidP="00D56732">
            <w:pPr>
              <w:spacing w:before="60" w:after="60" w:line="240" w:lineRule="auto"/>
              <w:jc w:val="both"/>
              <w:rPr>
                <w:iCs/>
                <w:sz w:val="26"/>
                <w:szCs w:val="26"/>
                <w:lang w:val="it-IT"/>
              </w:rPr>
            </w:pPr>
            <w:r w:rsidRPr="0029719E">
              <w:rPr>
                <w:iCs/>
                <w:sz w:val="26"/>
                <w:szCs w:val="26"/>
                <w:lang w:val="it-IT"/>
              </w:rPr>
              <w:t>- Xử lý thuế tương ứng với các chi phí phát sinh.</w:t>
            </w:r>
          </w:p>
          <w:p w:rsidR="00D60CA7" w:rsidRPr="0062563E" w:rsidRDefault="00D60CA7" w:rsidP="00D56732">
            <w:pPr>
              <w:spacing w:before="60" w:after="60" w:line="240" w:lineRule="auto"/>
              <w:jc w:val="both"/>
              <w:rPr>
                <w:iCs/>
                <w:sz w:val="26"/>
                <w:szCs w:val="26"/>
                <w:lang w:val="it-IT"/>
              </w:rPr>
            </w:pPr>
            <w:r w:rsidRPr="0029719E">
              <w:rPr>
                <w:iCs/>
                <w:sz w:val="26"/>
                <w:szCs w:val="26"/>
                <w:lang w:val="it-IT"/>
              </w:rPr>
              <w:t>- Bổ sung thêm nghĩa vụ củ</w:t>
            </w:r>
            <w:r>
              <w:rPr>
                <w:iCs/>
                <w:sz w:val="26"/>
                <w:szCs w:val="26"/>
                <w:lang w:val="it-IT"/>
              </w:rPr>
              <w:t>a n</w:t>
            </w:r>
            <w:r w:rsidRPr="0029719E">
              <w:rPr>
                <w:iCs/>
                <w:sz w:val="26"/>
                <w:szCs w:val="26"/>
                <w:lang w:val="it-IT"/>
              </w:rPr>
              <w:t>hà thầu củ</w:t>
            </w:r>
            <w:r>
              <w:rPr>
                <w:iCs/>
                <w:sz w:val="26"/>
                <w:szCs w:val="26"/>
                <w:lang w:val="it-IT"/>
              </w:rPr>
              <w:t>a PSC cũ: t</w:t>
            </w:r>
            <w:r w:rsidRPr="0029719E">
              <w:rPr>
                <w:iCs/>
                <w:sz w:val="26"/>
                <w:szCs w:val="26"/>
                <w:lang w:val="it-IT"/>
              </w:rPr>
              <w:t>ạo điều kiện thuận lợ</w:t>
            </w:r>
            <w:r>
              <w:rPr>
                <w:iCs/>
                <w:sz w:val="26"/>
                <w:szCs w:val="26"/>
                <w:lang w:val="it-IT"/>
              </w:rPr>
              <w:t>i cho n</w:t>
            </w:r>
            <w:r w:rsidRPr="0029719E">
              <w:rPr>
                <w:iCs/>
                <w:sz w:val="26"/>
                <w:szCs w:val="26"/>
                <w:lang w:val="it-IT"/>
              </w:rPr>
              <w:t>hà thầu mới triển khai các công việc trên nguyên tắc không cản trở hoạt động dầu khí hiện hữu và không gây thiệt hại đối với con người, tài sản, môi trường củ</w:t>
            </w:r>
            <w:r w:rsidR="00D10660">
              <w:rPr>
                <w:iCs/>
                <w:sz w:val="26"/>
                <w:szCs w:val="26"/>
                <w:lang w:val="it-IT"/>
              </w:rPr>
              <w:t xml:space="preserve">a công </w:t>
            </w:r>
            <w:r w:rsidRPr="0029719E">
              <w:rPr>
                <w:iCs/>
                <w:sz w:val="26"/>
                <w:szCs w:val="26"/>
                <w:lang w:val="it-IT"/>
              </w:rPr>
              <w:t>trình hiện hữu và thỏa thuận giữa 2 nhà thầ</w:t>
            </w:r>
            <w:r>
              <w:rPr>
                <w:iCs/>
                <w:sz w:val="26"/>
                <w:szCs w:val="26"/>
                <w:lang w:val="it-IT"/>
              </w:rPr>
              <w:t>u.</w:t>
            </w: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Pr>
                <w:iCs/>
                <w:sz w:val="26"/>
                <w:szCs w:val="26"/>
                <w:lang w:val="it-IT"/>
              </w:rPr>
              <w:lastRenderedPageBreak/>
              <w:t>B</w:t>
            </w:r>
            <w:r w:rsidRPr="00D51F19">
              <w:rPr>
                <w:iCs/>
                <w:sz w:val="26"/>
                <w:szCs w:val="26"/>
                <w:lang w:val="it-IT"/>
              </w:rPr>
              <w:t xml:space="preserve">ổ sung </w:t>
            </w:r>
            <w:r>
              <w:rPr>
                <w:sz w:val="26"/>
                <w:szCs w:val="26"/>
                <w:lang w:val="it-IT"/>
              </w:rPr>
              <w:t>q</w:t>
            </w:r>
            <w:r w:rsidRPr="0062563E">
              <w:rPr>
                <w:sz w:val="26"/>
                <w:szCs w:val="26"/>
                <w:lang w:val="vi-VN"/>
              </w:rPr>
              <w:t xml:space="preserve">uy định </w:t>
            </w:r>
            <w:r w:rsidRPr="0029719E">
              <w:rPr>
                <w:sz w:val="26"/>
                <w:szCs w:val="26"/>
                <w:lang w:val="it-IT"/>
              </w:rPr>
              <w:t>v</w:t>
            </w:r>
            <w:r>
              <w:rPr>
                <w:sz w:val="26"/>
                <w:szCs w:val="26"/>
                <w:lang w:val="it-IT"/>
              </w:rPr>
              <w:t>ề t</w:t>
            </w:r>
            <w:r w:rsidRPr="0062563E">
              <w:rPr>
                <w:sz w:val="26"/>
                <w:szCs w:val="26"/>
                <w:lang w:val="it-IT"/>
              </w:rPr>
              <w:t>hẩm quyền phê duyệt đối với các Thỏa thuận Sửa đổi đối với Thỏa thuận Phát triển chung và Thỏa thuận hợp nhất mỏ mà các văn bản trước đây đã được Thủ tướng Chính phủ phê duyệt</w:t>
            </w:r>
          </w:p>
        </w:tc>
        <w:tc>
          <w:tcPr>
            <w:tcW w:w="4536" w:type="dxa"/>
          </w:tcPr>
          <w:p w:rsidR="00D60CA7" w:rsidRPr="00217579" w:rsidRDefault="00D60CA7" w:rsidP="00D56732">
            <w:pPr>
              <w:pStyle w:val="NormalWeb"/>
              <w:shd w:val="clear" w:color="auto" w:fill="FFFFFF"/>
              <w:spacing w:before="60" w:beforeAutospacing="0" w:after="60" w:afterAutospacing="0"/>
              <w:jc w:val="both"/>
              <w:rPr>
                <w:color w:val="000000"/>
                <w:sz w:val="26"/>
                <w:szCs w:val="26"/>
                <w:lang w:val="en-US"/>
              </w:rPr>
            </w:pPr>
            <w:r w:rsidRPr="00217579">
              <w:rPr>
                <w:color w:val="000000"/>
                <w:sz w:val="26"/>
                <w:szCs w:val="26"/>
                <w:lang w:val="en-US"/>
              </w:rPr>
              <w:t>Chưa có quy định</w:t>
            </w:r>
            <w:r>
              <w:rPr>
                <w:color w:val="000000"/>
                <w:sz w:val="26"/>
                <w:szCs w:val="26"/>
                <w:lang w:val="en-US"/>
              </w:rPr>
              <w:t>.</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217579" w:rsidRDefault="00D60CA7" w:rsidP="00D56732">
            <w:pPr>
              <w:spacing w:before="60" w:after="60" w:line="240" w:lineRule="auto"/>
              <w:jc w:val="both"/>
              <w:rPr>
                <w:sz w:val="26"/>
                <w:szCs w:val="26"/>
                <w:lang w:val="it-IT"/>
              </w:rPr>
            </w:pPr>
            <w:r>
              <w:rPr>
                <w:sz w:val="26"/>
                <w:szCs w:val="26"/>
                <w:lang w:val="it-IT"/>
              </w:rPr>
              <w:t xml:space="preserve">Nghiên cứu, bổ sung quy định: </w:t>
            </w:r>
            <w:r w:rsidRPr="00217579">
              <w:rPr>
                <w:sz w:val="26"/>
                <w:szCs w:val="26"/>
                <w:lang w:val="it-IT"/>
              </w:rPr>
              <w:t>PVN phê duyệt trên cơ sở ý kiến thẩm định của Bộ Công Thương</w:t>
            </w:r>
            <w:r>
              <w:rPr>
                <w:sz w:val="26"/>
                <w:szCs w:val="26"/>
                <w:lang w:val="it-IT"/>
              </w:rPr>
              <w:t>.</w:t>
            </w: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Pr>
                <w:sz w:val="26"/>
                <w:szCs w:val="26"/>
                <w:lang w:val="it-IT"/>
              </w:rPr>
              <w:t xml:space="preserve">Bổ sung quy định </w:t>
            </w:r>
            <w:r w:rsidRPr="0062563E">
              <w:rPr>
                <w:sz w:val="26"/>
                <w:szCs w:val="26"/>
                <w:lang w:val="it-IT"/>
              </w:rPr>
              <w:t xml:space="preserve">nhà thầu </w:t>
            </w:r>
            <w:r>
              <w:rPr>
                <w:sz w:val="26"/>
                <w:szCs w:val="26"/>
                <w:lang w:val="it-IT"/>
              </w:rPr>
              <w:t xml:space="preserve">có quyền </w:t>
            </w:r>
            <w:r w:rsidRPr="0062563E">
              <w:rPr>
                <w:sz w:val="26"/>
                <w:szCs w:val="26"/>
                <w:lang w:val="it-IT"/>
              </w:rPr>
              <w:t>đề xuất nhận lại phần diện tích đã hoàn trả</w:t>
            </w:r>
          </w:p>
        </w:tc>
        <w:tc>
          <w:tcPr>
            <w:tcW w:w="4536" w:type="dxa"/>
          </w:tcPr>
          <w:p w:rsidR="00D60CA7" w:rsidRPr="00217579" w:rsidRDefault="00D60CA7" w:rsidP="00D56732">
            <w:pPr>
              <w:tabs>
                <w:tab w:val="left" w:pos="284"/>
              </w:tabs>
              <w:spacing w:before="60" w:after="60" w:line="240" w:lineRule="auto"/>
              <w:jc w:val="both"/>
              <w:rPr>
                <w:sz w:val="26"/>
                <w:szCs w:val="26"/>
                <w:lang w:val="it-IT"/>
              </w:rPr>
            </w:pPr>
            <w:r w:rsidRPr="002B4F10">
              <w:rPr>
                <w:color w:val="000000"/>
                <w:sz w:val="26"/>
                <w:szCs w:val="26"/>
                <w:lang w:val="it-IT"/>
              </w:rPr>
              <w:t>Chưa có quy định</w:t>
            </w:r>
            <w:r>
              <w:rPr>
                <w:color w:val="000000"/>
                <w:sz w:val="26"/>
                <w:szCs w:val="26"/>
                <w:lang w:val="it-IT"/>
              </w:rPr>
              <w:t xml:space="preserve"> cụ thể (</w:t>
            </w:r>
            <w:r w:rsidRPr="00217579">
              <w:rPr>
                <w:sz w:val="26"/>
                <w:szCs w:val="26"/>
                <w:lang w:val="it-IT"/>
              </w:rPr>
              <w:t>Nghị định số 45/2023/N</w:t>
            </w:r>
            <w:r>
              <w:rPr>
                <w:sz w:val="26"/>
                <w:szCs w:val="26"/>
                <w:lang w:val="it-IT"/>
              </w:rPr>
              <w:t>Đ</w:t>
            </w:r>
            <w:r w:rsidRPr="00217579">
              <w:rPr>
                <w:sz w:val="26"/>
                <w:szCs w:val="26"/>
                <w:lang w:val="it-IT"/>
              </w:rPr>
              <w:t xml:space="preserve">-CP về </w:t>
            </w:r>
            <w:r>
              <w:rPr>
                <w:sz w:val="26"/>
                <w:szCs w:val="26"/>
                <w:lang w:val="it-IT"/>
              </w:rPr>
              <w:t>hợp đồng mẫu của h</w:t>
            </w:r>
            <w:r w:rsidRPr="00217579">
              <w:rPr>
                <w:sz w:val="26"/>
                <w:szCs w:val="26"/>
                <w:lang w:val="it-IT"/>
              </w:rPr>
              <w:t>ợp đồng chia sản phẩm dầu khí</w:t>
            </w:r>
            <w:r>
              <w:rPr>
                <w:sz w:val="26"/>
                <w:szCs w:val="26"/>
                <w:lang w:val="it-IT"/>
              </w:rPr>
              <w:t xml:space="preserve"> chưa quy định cụ thể).</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 xml:space="preserve">Phù hợp với đặc thù triển </w:t>
            </w:r>
            <w:r w:rsidRPr="00D175B8">
              <w:rPr>
                <w:sz w:val="26"/>
                <w:szCs w:val="26"/>
                <w:lang w:val="it-IT"/>
              </w:rPr>
              <w:lastRenderedPageBreak/>
              <w:t>khai hoạt động dầu khí tại Việt Nam và thông lệ công nghiệp dầu khí quốc tế.</w:t>
            </w:r>
          </w:p>
        </w:tc>
        <w:tc>
          <w:tcPr>
            <w:tcW w:w="3969" w:type="dxa"/>
          </w:tcPr>
          <w:p w:rsidR="00D60CA7" w:rsidRDefault="00D60CA7" w:rsidP="00D56732">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r>
              <w:rPr>
                <w:sz w:val="26"/>
                <w:szCs w:val="26"/>
                <w:lang w:val="it-IT"/>
              </w:rPr>
              <w:lastRenderedPageBreak/>
              <w:t>Nghiên cứu theo hướng:</w:t>
            </w:r>
          </w:p>
          <w:p w:rsidR="00D60CA7" w:rsidRPr="00217579" w:rsidRDefault="00D60CA7" w:rsidP="00D56732">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r w:rsidRPr="00217579">
              <w:rPr>
                <w:sz w:val="26"/>
                <w:szCs w:val="26"/>
                <w:lang w:val="it-IT"/>
              </w:rPr>
              <w:t xml:space="preserve">- Nhà thầu được phép mở rộng diện tích hoặc được phép chỉ định thầu đối với Lô dầu khí mới đã hình thành Lô mới nhưng chưa có có </w:t>
            </w:r>
            <w:r w:rsidRPr="00217579">
              <w:rPr>
                <w:sz w:val="26"/>
                <w:szCs w:val="26"/>
                <w:lang w:val="it-IT"/>
              </w:rPr>
              <w:lastRenderedPageBreak/>
              <w:t xml:space="preserve">nhà thầu hoặc trong kế hoạch đấu thầu; </w:t>
            </w:r>
          </w:p>
          <w:p w:rsidR="00D60CA7" w:rsidRPr="00217579" w:rsidRDefault="00D60CA7" w:rsidP="00D56732">
            <w:pPr>
              <w:spacing w:before="60" w:after="60" w:line="240" w:lineRule="auto"/>
              <w:jc w:val="both"/>
              <w:rPr>
                <w:sz w:val="26"/>
                <w:szCs w:val="26"/>
                <w:lang w:val="it-IT"/>
              </w:rPr>
            </w:pPr>
            <w:r w:rsidRPr="00217579">
              <w:rPr>
                <w:sz w:val="26"/>
                <w:szCs w:val="26"/>
                <w:lang w:val="it-IT"/>
              </w:rPr>
              <w:t>- Nhà thầu tuân thủ điều kiện kinh tế hiện hữu của Hợp đồng dầu khí và tuân thủ quy định pháp luật hiện hành (nếu có, trong trường hợp xuất thuế tài nguyên, xuất khẩu dầu thô,.... cao hơn theo Hợp đồng dầ</w:t>
            </w:r>
            <w:r w:rsidR="00D10660">
              <w:rPr>
                <w:sz w:val="26"/>
                <w:szCs w:val="26"/>
                <w:lang w:val="it-IT"/>
              </w:rPr>
              <w:t>u khí cũ).</w:t>
            </w: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Pr>
                <w:sz w:val="26"/>
                <w:szCs w:val="26"/>
                <w:lang w:val="it-IT"/>
              </w:rPr>
              <w:lastRenderedPageBreak/>
              <w:t>Bổ sung quy định v</w:t>
            </w:r>
            <w:r w:rsidRPr="0062563E">
              <w:rPr>
                <w:sz w:val="26"/>
                <w:szCs w:val="26"/>
                <w:lang w:val="it-IT"/>
              </w:rPr>
              <w:t>ề xử lý nguồn tiền cho trường hợp quỹ bảo đảm nghĩa vụ thu dọn công trình dầu khí tương ứng không đủ và không thể cân đối được từ doanh thu của hoạt động khai thác từ chính dự án tận thu</w:t>
            </w:r>
          </w:p>
        </w:tc>
        <w:tc>
          <w:tcPr>
            <w:tcW w:w="4536" w:type="dxa"/>
          </w:tcPr>
          <w:p w:rsidR="00D60CA7" w:rsidRPr="00217579" w:rsidRDefault="00D60CA7" w:rsidP="00D56732">
            <w:pPr>
              <w:pStyle w:val="NormalWeb"/>
              <w:shd w:val="clear" w:color="auto" w:fill="FFFFFF"/>
              <w:spacing w:before="60" w:beforeAutospacing="0" w:after="60" w:afterAutospacing="0"/>
              <w:jc w:val="both"/>
              <w:rPr>
                <w:color w:val="000000"/>
                <w:sz w:val="26"/>
                <w:szCs w:val="26"/>
                <w:lang w:val="en-US"/>
              </w:rPr>
            </w:pPr>
            <w:r w:rsidRPr="00217579">
              <w:rPr>
                <w:color w:val="000000"/>
                <w:sz w:val="26"/>
                <w:szCs w:val="26"/>
                <w:lang w:val="en-US"/>
              </w:rPr>
              <w:t>Chưa có quy định</w:t>
            </w:r>
            <w:r>
              <w:rPr>
                <w:color w:val="000000"/>
                <w:sz w:val="26"/>
                <w:szCs w:val="26"/>
                <w:lang w:val="en-US"/>
              </w:rPr>
              <w:t>.</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217579" w:rsidRDefault="00D60CA7" w:rsidP="00D56732">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r w:rsidRPr="00217579">
              <w:rPr>
                <w:sz w:val="26"/>
                <w:szCs w:val="26"/>
                <w:lang w:val="it-IT"/>
              </w:rPr>
              <w:t xml:space="preserve">Xem xét đưa nguyên tắc vào Luật Dầu khí với nội dung các chi phí thu dọn đối với công trình dầu khí sau khi khai thác tận </w:t>
            </w:r>
            <w:r>
              <w:rPr>
                <w:sz w:val="26"/>
                <w:szCs w:val="26"/>
                <w:lang w:val="it-IT"/>
              </w:rPr>
              <w:t xml:space="preserve">thu </w:t>
            </w:r>
            <w:r w:rsidRPr="00217579">
              <w:rPr>
                <w:sz w:val="26"/>
                <w:szCs w:val="26"/>
                <w:lang w:val="it-IT"/>
              </w:rPr>
              <w:t>còn thiếu sau khi đã dùng hết Quỹ bảo đảm nghĩa vụ thu dọn công trình dầu khí của Nhà thầu trước để lại, sẽ được áp dụng theo khoản 4 Điều 64 Luật Dầu khí</w:t>
            </w:r>
            <w:r>
              <w:rPr>
                <w:sz w:val="26"/>
                <w:szCs w:val="26"/>
                <w:lang w:val="it-IT"/>
              </w:rPr>
              <w:t>.</w:t>
            </w: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Pr>
                <w:sz w:val="26"/>
                <w:szCs w:val="26"/>
                <w:lang w:val="it-IT"/>
              </w:rPr>
              <w:t xml:space="preserve">Bổ sung quy định </w:t>
            </w:r>
            <w:r w:rsidRPr="0062563E">
              <w:rPr>
                <w:sz w:val="26"/>
                <w:szCs w:val="26"/>
                <w:lang w:val="it-IT"/>
              </w:rPr>
              <w:t>về thời hạn hoạt động của văn phòng điều hành (VPĐH)</w:t>
            </w:r>
          </w:p>
        </w:tc>
        <w:tc>
          <w:tcPr>
            <w:tcW w:w="4536" w:type="dxa"/>
          </w:tcPr>
          <w:p w:rsidR="00D60CA7" w:rsidRPr="00217579" w:rsidRDefault="00D60CA7" w:rsidP="00D56732">
            <w:pPr>
              <w:tabs>
                <w:tab w:val="left" w:pos="284"/>
              </w:tabs>
              <w:spacing w:before="60" w:after="60" w:line="240" w:lineRule="auto"/>
              <w:jc w:val="both"/>
              <w:rPr>
                <w:sz w:val="26"/>
                <w:szCs w:val="26"/>
                <w:lang w:val="it-IT"/>
              </w:rPr>
            </w:pPr>
            <w:r>
              <w:rPr>
                <w:sz w:val="26"/>
                <w:szCs w:val="26"/>
                <w:lang w:val="it-IT"/>
              </w:rPr>
              <w:t>Luật Dầu khí năm 2022 quy định chưa đầy đủ</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 xml:space="preserve">Phù hợp với đặc thù triển khai hoạt động dầu khí tại Việt Nam và thông lệ công </w:t>
            </w:r>
            <w:r w:rsidRPr="00D175B8">
              <w:rPr>
                <w:sz w:val="26"/>
                <w:szCs w:val="26"/>
                <w:lang w:val="it-IT"/>
              </w:rPr>
              <w:lastRenderedPageBreak/>
              <w:t>nghiệp dầu khí quốc tế.</w:t>
            </w:r>
          </w:p>
        </w:tc>
        <w:tc>
          <w:tcPr>
            <w:tcW w:w="3969" w:type="dxa"/>
          </w:tcPr>
          <w:p w:rsidR="00D60CA7" w:rsidRPr="00217579" w:rsidRDefault="00D60CA7" w:rsidP="00D56732">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r>
              <w:rPr>
                <w:sz w:val="26"/>
                <w:szCs w:val="26"/>
                <w:lang w:val="it-IT"/>
              </w:rPr>
              <w:lastRenderedPageBreak/>
              <w:t>Nghiên cứu theo hướng: t</w:t>
            </w:r>
            <w:r w:rsidRPr="00217579">
              <w:rPr>
                <w:sz w:val="26"/>
                <w:szCs w:val="26"/>
                <w:lang w:val="it-IT"/>
              </w:rPr>
              <w:t xml:space="preserve">hời hạn hoạt động của VPĐH được tiếp tục hoạt động thêm 36 tháng sau khi kết thúc PSC để hoàn tất nghĩa vụ tài chính với nhà nước; hoặc PVN chấp thuận gia hạn trên cơ sở ý kiến thẩm định của Bộ Công Thương. </w:t>
            </w:r>
          </w:p>
          <w:p w:rsidR="00D60CA7" w:rsidRPr="00217579" w:rsidRDefault="00D60CA7" w:rsidP="00D56732">
            <w:pPr>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jc w:val="both"/>
              <w:rPr>
                <w:sz w:val="26"/>
                <w:szCs w:val="26"/>
                <w:lang w:val="it-IT"/>
              </w:rPr>
            </w:pP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Pr>
                <w:sz w:val="26"/>
                <w:szCs w:val="26"/>
                <w:lang w:val="it-IT"/>
              </w:rPr>
              <w:lastRenderedPageBreak/>
              <w:t xml:space="preserve">Bổ sung quy định về ban hành </w:t>
            </w:r>
            <w:r w:rsidRPr="0062563E">
              <w:rPr>
                <w:sz w:val="26"/>
                <w:szCs w:val="26"/>
                <w:lang w:val="it-IT"/>
              </w:rPr>
              <w:t>Quyết định chấm dứt hiệu lực hợp đồng dầu khí</w:t>
            </w:r>
          </w:p>
        </w:tc>
        <w:tc>
          <w:tcPr>
            <w:tcW w:w="4536" w:type="dxa"/>
          </w:tcPr>
          <w:p w:rsidR="00D60CA7" w:rsidRPr="00782B2E" w:rsidRDefault="00D60CA7" w:rsidP="00D56732">
            <w:pPr>
              <w:pStyle w:val="NormalWeb"/>
              <w:shd w:val="clear" w:color="auto" w:fill="FFFFFF"/>
              <w:spacing w:before="60" w:beforeAutospacing="0" w:after="60" w:afterAutospacing="0"/>
              <w:jc w:val="both"/>
              <w:rPr>
                <w:color w:val="000000"/>
                <w:sz w:val="26"/>
                <w:szCs w:val="26"/>
                <w:lang w:val="it-IT"/>
              </w:rPr>
            </w:pPr>
            <w:r w:rsidRPr="00782B2E">
              <w:rPr>
                <w:color w:val="000000"/>
                <w:sz w:val="26"/>
                <w:szCs w:val="26"/>
                <w:lang w:val="it-IT"/>
              </w:rPr>
              <w:t>Chưa có quy định (</w:t>
            </w:r>
            <w:r w:rsidRPr="00217579">
              <w:rPr>
                <w:sz w:val="26"/>
                <w:szCs w:val="26"/>
                <w:lang w:val="it-IT"/>
              </w:rPr>
              <w:t>Nghị định số 45/2023/N</w:t>
            </w:r>
            <w:r>
              <w:rPr>
                <w:sz w:val="26"/>
                <w:szCs w:val="26"/>
                <w:lang w:val="it-IT"/>
              </w:rPr>
              <w:t>Đ</w:t>
            </w:r>
            <w:r w:rsidRPr="00217579">
              <w:rPr>
                <w:sz w:val="26"/>
                <w:szCs w:val="26"/>
                <w:lang w:val="it-IT"/>
              </w:rPr>
              <w:t>-CP</w:t>
            </w:r>
            <w:r>
              <w:rPr>
                <w:sz w:val="26"/>
                <w:szCs w:val="26"/>
                <w:lang w:val="it-IT"/>
              </w:rPr>
              <w:t xml:space="preserve"> chưa quy định cụ thể).</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217579" w:rsidRDefault="00D60CA7" w:rsidP="00D56732">
            <w:pPr>
              <w:spacing w:before="60" w:after="60" w:line="240" w:lineRule="auto"/>
              <w:jc w:val="both"/>
              <w:rPr>
                <w:sz w:val="26"/>
                <w:szCs w:val="26"/>
                <w:lang w:val="it-IT"/>
              </w:rPr>
            </w:pPr>
            <w:r w:rsidRPr="00217579">
              <w:rPr>
                <w:sz w:val="26"/>
                <w:szCs w:val="26"/>
                <w:lang w:val="it-IT"/>
              </w:rPr>
              <w:t>Nghiên cứu theo hướng:</w:t>
            </w:r>
            <w:r w:rsidRPr="00217579">
              <w:rPr>
                <w:rFonts w:eastAsia="Arial"/>
                <w:sz w:val="26"/>
                <w:szCs w:val="26"/>
                <w:lang w:val="it-IT"/>
              </w:rPr>
              <w:t xml:space="preserve"> </w:t>
            </w:r>
            <w:r>
              <w:rPr>
                <w:rFonts w:eastAsia="Arial"/>
                <w:sz w:val="26"/>
                <w:szCs w:val="26"/>
                <w:lang w:val="it-IT"/>
              </w:rPr>
              <w:t>t</w:t>
            </w:r>
            <w:r w:rsidRPr="00782B2E">
              <w:rPr>
                <w:sz w:val="26"/>
                <w:szCs w:val="26"/>
                <w:lang w:val="it-IT"/>
              </w:rPr>
              <w:t>rường hợp cần thiết để nhà thầu hoàn thành các nghĩa vụ theo quy định của hợp đồng dầu khí và quy định của pháp luật, PVN ban hành văn bản xác nhận việc chấm dứt hợp đồng dầ</w:t>
            </w:r>
            <w:r>
              <w:rPr>
                <w:sz w:val="26"/>
                <w:szCs w:val="26"/>
                <w:lang w:val="it-IT"/>
              </w:rPr>
              <w:t>u khí.</w:t>
            </w:r>
          </w:p>
        </w:tc>
      </w:tr>
      <w:tr w:rsidR="00D60CA7" w:rsidRPr="00CD70D2" w:rsidTr="008F2624">
        <w:trPr>
          <w:jc w:val="center"/>
        </w:trPr>
        <w:tc>
          <w:tcPr>
            <w:tcW w:w="3402" w:type="dxa"/>
          </w:tcPr>
          <w:p w:rsidR="00D60CA7" w:rsidRDefault="00D60CA7" w:rsidP="00D56732">
            <w:pPr>
              <w:spacing w:before="60" w:after="60" w:line="240" w:lineRule="auto"/>
              <w:jc w:val="both"/>
              <w:rPr>
                <w:sz w:val="26"/>
                <w:szCs w:val="26"/>
                <w:lang w:val="it-IT"/>
              </w:rPr>
            </w:pPr>
            <w:r w:rsidRPr="00BF280B">
              <w:rPr>
                <w:sz w:val="26"/>
                <w:szCs w:val="26"/>
                <w:lang w:val="it-IT"/>
              </w:rPr>
              <w:t>Sửa đổi, bổ sung quy định về việc phê duyệt chương trình tìm kiếm thăm dò dầu khí.</w:t>
            </w:r>
          </w:p>
        </w:tc>
        <w:tc>
          <w:tcPr>
            <w:tcW w:w="4536" w:type="dxa"/>
          </w:tcPr>
          <w:p w:rsidR="00D60CA7" w:rsidRPr="00782B2E" w:rsidRDefault="00D60CA7" w:rsidP="00D56732">
            <w:pPr>
              <w:pStyle w:val="NormalWeb"/>
              <w:shd w:val="clear" w:color="auto" w:fill="FFFFFF"/>
              <w:spacing w:before="60" w:beforeAutospacing="0" w:after="60" w:afterAutospacing="0"/>
              <w:jc w:val="both"/>
              <w:rPr>
                <w:color w:val="000000"/>
                <w:sz w:val="26"/>
                <w:szCs w:val="26"/>
                <w:lang w:val="it-IT"/>
              </w:rPr>
            </w:pPr>
            <w:r>
              <w:rPr>
                <w:color w:val="000000"/>
                <w:sz w:val="26"/>
                <w:szCs w:val="26"/>
                <w:lang w:val="it-IT"/>
              </w:rPr>
              <w:t>Đã có quy định</w:t>
            </w:r>
            <w:r w:rsidRPr="00782B2E">
              <w:rPr>
                <w:color w:val="000000"/>
                <w:sz w:val="26"/>
                <w:szCs w:val="26"/>
                <w:lang w:val="it-IT"/>
              </w:rPr>
              <w:t xml:space="preserve"> </w:t>
            </w:r>
            <w:r>
              <w:rPr>
                <w:color w:val="000000"/>
                <w:sz w:val="26"/>
                <w:szCs w:val="26"/>
                <w:lang w:val="it-IT"/>
              </w:rPr>
              <w:t>tại Điều 44 Luật Dầu khí năm 2022, tuy nhiên PVN và các nhà thầu kiến nghị rà soát, bỏ quy định này.</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2A33CF" w:rsidRDefault="00D60CA7" w:rsidP="00D56732">
            <w:pPr>
              <w:spacing w:before="60" w:after="60" w:line="240" w:lineRule="auto"/>
              <w:jc w:val="both"/>
              <w:rPr>
                <w:sz w:val="26"/>
                <w:szCs w:val="26"/>
                <w:lang w:val="it-IT"/>
              </w:rPr>
            </w:pPr>
            <w:r w:rsidRPr="002A33CF">
              <w:rPr>
                <w:sz w:val="26"/>
                <w:szCs w:val="26"/>
                <w:lang w:val="it-IT"/>
              </w:rPr>
              <w:t>Sửa đổi theo hướng đơn giản hóa việc phê duyệt chương trình tìm kiếm thăm dò dầu khí tổng thể (cân nhắc việc lồng ghép vào việc phê duyệt chương trình hoạt động và ngân sách hoạt động hằng năm).</w:t>
            </w:r>
          </w:p>
        </w:tc>
      </w:tr>
      <w:tr w:rsidR="00D60CA7" w:rsidRPr="00CD70D2" w:rsidTr="008F2624">
        <w:trPr>
          <w:jc w:val="center"/>
        </w:trPr>
        <w:tc>
          <w:tcPr>
            <w:tcW w:w="3402" w:type="dxa"/>
          </w:tcPr>
          <w:p w:rsidR="00D60CA7" w:rsidRPr="00BF280B" w:rsidRDefault="00D60CA7" w:rsidP="00D56732">
            <w:pPr>
              <w:spacing w:before="60" w:after="60" w:line="240" w:lineRule="auto"/>
              <w:jc w:val="both"/>
              <w:rPr>
                <w:sz w:val="26"/>
                <w:szCs w:val="26"/>
                <w:lang w:val="it-IT"/>
              </w:rPr>
            </w:pPr>
            <w:r w:rsidRPr="00BF280B">
              <w:rPr>
                <w:sz w:val="26"/>
                <w:szCs w:val="26"/>
                <w:lang w:val="it-IT"/>
              </w:rPr>
              <w:t>Sửa đổi, bổ sung quy định về công tác thu dọn công trình dầu khí, quản lý quỹ bảo đảm nghĩa vụ thu dọn công trình dầu khí.</w:t>
            </w:r>
          </w:p>
        </w:tc>
        <w:tc>
          <w:tcPr>
            <w:tcW w:w="4536" w:type="dxa"/>
          </w:tcPr>
          <w:p w:rsidR="00D60CA7" w:rsidRPr="00782B2E" w:rsidRDefault="00D60CA7" w:rsidP="00D56732">
            <w:pPr>
              <w:pStyle w:val="NormalWeb"/>
              <w:shd w:val="clear" w:color="auto" w:fill="FFFFFF"/>
              <w:spacing w:before="60" w:beforeAutospacing="0" w:after="60" w:afterAutospacing="0"/>
              <w:jc w:val="both"/>
              <w:rPr>
                <w:color w:val="000000"/>
                <w:sz w:val="26"/>
                <w:szCs w:val="26"/>
                <w:lang w:val="it-IT"/>
              </w:rPr>
            </w:pPr>
            <w:r>
              <w:rPr>
                <w:color w:val="000000"/>
                <w:sz w:val="26"/>
                <w:szCs w:val="26"/>
                <w:lang w:val="it-IT"/>
              </w:rPr>
              <w:t>Đã có quy định</w:t>
            </w:r>
            <w:r w:rsidRPr="00782B2E">
              <w:rPr>
                <w:color w:val="000000"/>
                <w:sz w:val="26"/>
                <w:szCs w:val="26"/>
                <w:lang w:val="it-IT"/>
              </w:rPr>
              <w:t xml:space="preserve"> </w:t>
            </w:r>
            <w:r>
              <w:rPr>
                <w:color w:val="000000"/>
                <w:sz w:val="26"/>
                <w:szCs w:val="26"/>
                <w:lang w:val="it-IT"/>
              </w:rPr>
              <w:t>tại các Điều 51, 52 Luật Dầu khí năm 2022, tuy nhiên qua rà soát, đánh giá cho thấy cần sửa đổi, bổ sung cho phù hợp với tình hình thực tế triển khai công tác thu dọn công trình dầu khí.</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 xml:space="preserve">Phù hợp với đặc thù triển khai hoạt động dầu khí tại Việt Nam và thông lệ công </w:t>
            </w:r>
            <w:r w:rsidRPr="00D175B8">
              <w:rPr>
                <w:sz w:val="26"/>
                <w:szCs w:val="26"/>
                <w:lang w:val="it-IT"/>
              </w:rPr>
              <w:lastRenderedPageBreak/>
              <w:t>nghiệp dầu khí quốc tế.</w:t>
            </w:r>
          </w:p>
        </w:tc>
        <w:tc>
          <w:tcPr>
            <w:tcW w:w="3969" w:type="dxa"/>
          </w:tcPr>
          <w:p w:rsidR="00D60CA7" w:rsidRPr="002A33CF" w:rsidRDefault="00D60CA7" w:rsidP="00D56732">
            <w:pPr>
              <w:spacing w:before="60" w:after="60" w:line="240" w:lineRule="auto"/>
              <w:jc w:val="both"/>
              <w:rPr>
                <w:sz w:val="26"/>
                <w:szCs w:val="26"/>
                <w:lang w:val="it-IT"/>
              </w:rPr>
            </w:pPr>
            <w:r w:rsidRPr="002A33CF">
              <w:rPr>
                <w:sz w:val="26"/>
                <w:szCs w:val="26"/>
                <w:lang w:val="it-IT"/>
              </w:rPr>
              <w:lastRenderedPageBreak/>
              <w:t>Bổ sung quy định về ngân hàng thương mại được phép gửi quỹ bảo đảm nghĩa vụ thu dọn công trình dầu khí (ngân hàng thương mại cổ phần có vốn góp của doanh nghiệp nhà nước).</w:t>
            </w:r>
          </w:p>
        </w:tc>
      </w:tr>
      <w:tr w:rsidR="00D60CA7" w:rsidRPr="00CD70D2" w:rsidTr="008F2624">
        <w:trPr>
          <w:jc w:val="center"/>
        </w:trPr>
        <w:tc>
          <w:tcPr>
            <w:tcW w:w="3402" w:type="dxa"/>
          </w:tcPr>
          <w:p w:rsidR="00D60CA7" w:rsidRDefault="00D60CA7" w:rsidP="00D56732">
            <w:pPr>
              <w:spacing w:before="60" w:after="60" w:line="240" w:lineRule="auto"/>
              <w:jc w:val="both"/>
              <w:rPr>
                <w:sz w:val="26"/>
                <w:szCs w:val="26"/>
                <w:lang w:val="it-IT"/>
              </w:rPr>
            </w:pPr>
            <w:r w:rsidRPr="009F218F">
              <w:rPr>
                <w:sz w:val="26"/>
                <w:szCs w:val="26"/>
                <w:lang w:val="it-IT"/>
              </w:rPr>
              <w:lastRenderedPageBreak/>
              <w:t>Sửa đổi, bổ sung quy định về quản lý tài chính, kế toán, kiểm toán, quyết toán trong hợp đồng dầu khí</w:t>
            </w:r>
          </w:p>
        </w:tc>
        <w:tc>
          <w:tcPr>
            <w:tcW w:w="4536" w:type="dxa"/>
          </w:tcPr>
          <w:p w:rsidR="00D60CA7" w:rsidRPr="00782B2E" w:rsidRDefault="00D60CA7" w:rsidP="00D56732">
            <w:pPr>
              <w:spacing w:before="60" w:after="60" w:line="240" w:lineRule="auto"/>
              <w:jc w:val="both"/>
              <w:rPr>
                <w:sz w:val="26"/>
                <w:szCs w:val="26"/>
                <w:lang w:val="it-IT"/>
              </w:rPr>
            </w:pPr>
            <w:r w:rsidRPr="00782B2E">
              <w:rPr>
                <w:sz w:val="26"/>
                <w:szCs w:val="26"/>
                <w:lang w:val="it-IT"/>
              </w:rPr>
              <w:t>- Luật Kế toán số 88/2015/QH13.</w:t>
            </w:r>
          </w:p>
          <w:p w:rsidR="00D60CA7" w:rsidRPr="00C76B81" w:rsidRDefault="00D60CA7" w:rsidP="00D56732">
            <w:pPr>
              <w:shd w:val="clear" w:color="auto" w:fill="FFFFFF"/>
              <w:spacing w:before="60" w:after="60" w:line="240" w:lineRule="auto"/>
              <w:jc w:val="both"/>
              <w:rPr>
                <w:spacing w:val="-8"/>
                <w:sz w:val="26"/>
                <w:szCs w:val="26"/>
                <w:lang w:val="it-IT"/>
              </w:rPr>
            </w:pPr>
            <w:r w:rsidRPr="00C76B81">
              <w:rPr>
                <w:spacing w:val="-8"/>
                <w:sz w:val="26"/>
                <w:szCs w:val="26"/>
                <w:lang w:val="it-IT"/>
              </w:rPr>
              <w:t xml:space="preserve">- Luật Kiểm toán độc lập số 67/2011/QH12. </w:t>
            </w:r>
          </w:p>
          <w:p w:rsidR="00D60CA7" w:rsidRPr="00217579" w:rsidRDefault="00D60CA7" w:rsidP="00D56732">
            <w:pPr>
              <w:shd w:val="clear" w:color="auto" w:fill="FFFFFF"/>
              <w:spacing w:before="60" w:after="60" w:line="240" w:lineRule="auto"/>
              <w:jc w:val="both"/>
              <w:rPr>
                <w:sz w:val="26"/>
                <w:szCs w:val="26"/>
                <w:lang w:val="it-IT"/>
              </w:rPr>
            </w:pPr>
            <w:r>
              <w:rPr>
                <w:sz w:val="26"/>
                <w:szCs w:val="26"/>
                <w:lang w:val="it-IT"/>
              </w:rPr>
              <w:t>Các Luật nêu trên chưa quy định cụ thể đối với hoạt động dầu khí.</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Default="00D60CA7" w:rsidP="00D56732">
            <w:pPr>
              <w:spacing w:before="60" w:after="60" w:line="240" w:lineRule="auto"/>
              <w:jc w:val="both"/>
              <w:rPr>
                <w:sz w:val="26"/>
                <w:szCs w:val="26"/>
                <w:lang w:val="it-IT"/>
              </w:rPr>
            </w:pPr>
            <w:r w:rsidRPr="0062563E">
              <w:rPr>
                <w:sz w:val="26"/>
                <w:szCs w:val="26"/>
                <w:lang w:val="it-IT"/>
              </w:rPr>
              <w:t>Nghiên cứu theo hướng:</w:t>
            </w:r>
            <w:r w:rsidRPr="009F218F">
              <w:rPr>
                <w:sz w:val="26"/>
                <w:szCs w:val="26"/>
                <w:lang w:val="it-IT"/>
              </w:rPr>
              <w:t xml:space="preserve"> </w:t>
            </w:r>
            <w:r>
              <w:rPr>
                <w:sz w:val="26"/>
                <w:szCs w:val="26"/>
                <w:lang w:val="it-IT"/>
              </w:rPr>
              <w:t>phù hợp với quy định hiện hành và thông lệ công nghiệp dầu khí quốc tế, trong đó xem xét một số nội dung:</w:t>
            </w:r>
          </w:p>
          <w:p w:rsidR="00D60CA7" w:rsidRPr="009F218F" w:rsidRDefault="00D60CA7" w:rsidP="00D56732">
            <w:pPr>
              <w:spacing w:before="60" w:after="60" w:line="240" w:lineRule="auto"/>
              <w:jc w:val="both"/>
              <w:rPr>
                <w:sz w:val="26"/>
                <w:szCs w:val="26"/>
                <w:lang w:val="it-IT"/>
              </w:rPr>
            </w:pPr>
            <w:r>
              <w:rPr>
                <w:sz w:val="26"/>
                <w:szCs w:val="26"/>
                <w:lang w:val="it-IT"/>
              </w:rPr>
              <w:t>- Sửa đổi</w:t>
            </w:r>
            <w:r w:rsidRPr="009F218F">
              <w:rPr>
                <w:sz w:val="26"/>
                <w:szCs w:val="26"/>
                <w:lang w:val="it-IT"/>
              </w:rPr>
              <w:t xml:space="preserve"> quy định về quyết toán chi phí hoạt động dầu khí. </w:t>
            </w:r>
          </w:p>
          <w:p w:rsidR="00D60CA7" w:rsidRPr="009F218F" w:rsidRDefault="00D60CA7" w:rsidP="00D56732">
            <w:pPr>
              <w:spacing w:before="60" w:after="60" w:line="240" w:lineRule="auto"/>
              <w:jc w:val="both"/>
              <w:rPr>
                <w:sz w:val="26"/>
                <w:szCs w:val="26"/>
                <w:lang w:val="it-IT"/>
              </w:rPr>
            </w:pPr>
            <w:r>
              <w:rPr>
                <w:sz w:val="26"/>
                <w:szCs w:val="26"/>
                <w:lang w:val="it-IT"/>
              </w:rPr>
              <w:t>-</w:t>
            </w:r>
            <w:r w:rsidRPr="009F218F">
              <w:rPr>
                <w:sz w:val="26"/>
                <w:szCs w:val="26"/>
                <w:lang w:val="it-IT"/>
              </w:rPr>
              <w:t xml:space="preserve"> </w:t>
            </w:r>
            <w:r>
              <w:rPr>
                <w:sz w:val="26"/>
                <w:szCs w:val="26"/>
                <w:lang w:val="it-IT"/>
              </w:rPr>
              <w:t>Sửa đổi</w:t>
            </w:r>
            <w:r w:rsidRPr="009F218F">
              <w:rPr>
                <w:sz w:val="26"/>
                <w:szCs w:val="26"/>
                <w:lang w:val="it-IT"/>
              </w:rPr>
              <w:t xml:space="preserve"> quy định về thời điểm được hạch toán giá trị vật tư vào chi phí hoạt động dầu khí vì mục đích thu hồ</w:t>
            </w:r>
            <w:r>
              <w:rPr>
                <w:sz w:val="26"/>
                <w:szCs w:val="26"/>
                <w:lang w:val="it-IT"/>
              </w:rPr>
              <w:t>i chi phí.</w:t>
            </w:r>
          </w:p>
        </w:tc>
      </w:tr>
      <w:tr w:rsidR="00DE5A5B" w:rsidRPr="00CD70D2" w:rsidTr="008F2624">
        <w:trPr>
          <w:jc w:val="center"/>
        </w:trPr>
        <w:tc>
          <w:tcPr>
            <w:tcW w:w="3402" w:type="dxa"/>
          </w:tcPr>
          <w:p w:rsidR="00DE5A5B" w:rsidRPr="00EE2893" w:rsidRDefault="00DE5A5B" w:rsidP="00D56732">
            <w:pPr>
              <w:spacing w:before="60" w:after="60" w:line="240" w:lineRule="auto"/>
              <w:jc w:val="both"/>
              <w:rPr>
                <w:b/>
                <w:color w:val="000000"/>
                <w:sz w:val="26"/>
                <w:szCs w:val="26"/>
                <w:u w:color="FF0000"/>
                <w:lang w:val="it-IT"/>
              </w:rPr>
            </w:pPr>
            <w:r w:rsidRPr="00207752">
              <w:rPr>
                <w:b/>
                <w:color w:val="000000"/>
                <w:sz w:val="26"/>
                <w:szCs w:val="26"/>
                <w:u w:color="FF0000"/>
                <w:lang w:val="es-MX"/>
              </w:rPr>
              <w:t>Chính sách 3</w:t>
            </w:r>
            <w:r w:rsidRPr="00207752">
              <w:rPr>
                <w:b/>
                <w:sz w:val="26"/>
                <w:szCs w:val="26"/>
                <w:lang w:val="es-MX"/>
              </w:rPr>
              <w:t>: Bổ sung, hoàn thiện các quy định về ưu đãi đầu tư trong hoạt động dầu khí</w:t>
            </w:r>
          </w:p>
        </w:tc>
        <w:tc>
          <w:tcPr>
            <w:tcW w:w="4536" w:type="dxa"/>
          </w:tcPr>
          <w:p w:rsidR="00DE5A5B" w:rsidRPr="00EE2893" w:rsidRDefault="00DE5A5B" w:rsidP="00D56732">
            <w:pPr>
              <w:spacing w:before="60" w:after="60" w:line="240" w:lineRule="auto"/>
              <w:rPr>
                <w:bCs/>
                <w:color w:val="000000"/>
                <w:sz w:val="26"/>
                <w:szCs w:val="26"/>
                <w:u w:color="FF0000"/>
                <w:lang w:val="it-IT"/>
              </w:rPr>
            </w:pPr>
          </w:p>
        </w:tc>
        <w:tc>
          <w:tcPr>
            <w:tcW w:w="3402" w:type="dxa"/>
          </w:tcPr>
          <w:p w:rsidR="00DE5A5B" w:rsidRPr="00EE2893" w:rsidRDefault="00DE5A5B" w:rsidP="00D56732">
            <w:pPr>
              <w:spacing w:before="60" w:after="60" w:line="240" w:lineRule="auto"/>
              <w:rPr>
                <w:bCs/>
                <w:color w:val="000000"/>
                <w:sz w:val="26"/>
                <w:szCs w:val="26"/>
                <w:u w:color="FF0000"/>
                <w:lang w:val="it-IT"/>
              </w:rPr>
            </w:pPr>
          </w:p>
        </w:tc>
        <w:tc>
          <w:tcPr>
            <w:tcW w:w="3969" w:type="dxa"/>
          </w:tcPr>
          <w:p w:rsidR="00DE5A5B" w:rsidRPr="00EE2893" w:rsidRDefault="00DE5A5B" w:rsidP="00D56732">
            <w:pPr>
              <w:spacing w:before="60" w:after="60" w:line="240" w:lineRule="auto"/>
              <w:rPr>
                <w:bCs/>
                <w:color w:val="000000"/>
                <w:sz w:val="26"/>
                <w:szCs w:val="26"/>
                <w:u w:color="FF0000"/>
                <w:lang w:val="it-IT"/>
              </w:rPr>
            </w:pP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sidRPr="00782B2E">
              <w:rPr>
                <w:sz w:val="26"/>
                <w:szCs w:val="26"/>
                <w:lang w:val="it-IT"/>
              </w:rPr>
              <w:t xml:space="preserve">Sửa đổi, bổ sung </w:t>
            </w:r>
            <w:r>
              <w:rPr>
                <w:sz w:val="26"/>
                <w:szCs w:val="26"/>
                <w:lang w:val="it-IT"/>
              </w:rPr>
              <w:t>t</w:t>
            </w:r>
            <w:r w:rsidRPr="0062563E">
              <w:rPr>
                <w:sz w:val="26"/>
                <w:szCs w:val="26"/>
                <w:lang w:val="it-IT"/>
              </w:rPr>
              <w:t>iêu chí và điều kiện đối với mỏ cận biên để đưa vào ưu đãi hoặc ưu đãi đặc biệt</w:t>
            </w:r>
          </w:p>
        </w:tc>
        <w:tc>
          <w:tcPr>
            <w:tcW w:w="4536" w:type="dxa"/>
          </w:tcPr>
          <w:p w:rsidR="00D60CA7" w:rsidRDefault="00D60CA7" w:rsidP="00D56732">
            <w:pPr>
              <w:spacing w:before="60" w:after="60" w:line="240" w:lineRule="auto"/>
              <w:jc w:val="both"/>
              <w:rPr>
                <w:sz w:val="26"/>
                <w:szCs w:val="26"/>
                <w:lang w:val="it-IT"/>
              </w:rPr>
            </w:pPr>
            <w:r>
              <w:rPr>
                <w:sz w:val="26"/>
                <w:szCs w:val="26"/>
                <w:lang w:val="it-IT"/>
              </w:rPr>
              <w:t xml:space="preserve">- </w:t>
            </w:r>
            <w:r w:rsidRPr="00782B2E">
              <w:rPr>
                <w:sz w:val="26"/>
                <w:szCs w:val="26"/>
                <w:lang w:val="it-IT"/>
              </w:rPr>
              <w:t>Điều 53 và Điều 54 Luật Dầu khí</w:t>
            </w:r>
            <w:r>
              <w:rPr>
                <w:sz w:val="26"/>
                <w:szCs w:val="26"/>
                <w:lang w:val="it-IT"/>
              </w:rPr>
              <w:t xml:space="preserve"> năm 2022 quy định chưa cụ thể.</w:t>
            </w:r>
          </w:p>
          <w:p w:rsidR="00D60CA7" w:rsidRDefault="00D60CA7" w:rsidP="00D56732">
            <w:pPr>
              <w:spacing w:before="60" w:after="60" w:line="240" w:lineRule="auto"/>
              <w:jc w:val="both"/>
              <w:rPr>
                <w:sz w:val="26"/>
                <w:szCs w:val="26"/>
                <w:lang w:val="it-IT"/>
              </w:rPr>
            </w:pPr>
            <w:r>
              <w:rPr>
                <w:sz w:val="26"/>
                <w:szCs w:val="26"/>
                <w:lang w:val="it-IT"/>
              </w:rPr>
              <w:t>- Pháp luật về thuế chưa quy định.</w:t>
            </w:r>
          </w:p>
          <w:p w:rsidR="00D60CA7" w:rsidRPr="00782B2E" w:rsidRDefault="00D60CA7" w:rsidP="00D56732">
            <w:pPr>
              <w:spacing w:before="60" w:after="60" w:line="240" w:lineRule="auto"/>
              <w:jc w:val="both"/>
              <w:rPr>
                <w:sz w:val="26"/>
                <w:szCs w:val="26"/>
                <w:lang w:val="it-IT"/>
              </w:rPr>
            </w:pP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62563E" w:rsidRDefault="00D60CA7" w:rsidP="00D56732">
            <w:pPr>
              <w:spacing w:before="60" w:after="60" w:line="240" w:lineRule="auto"/>
              <w:jc w:val="both"/>
              <w:rPr>
                <w:sz w:val="26"/>
                <w:szCs w:val="26"/>
                <w:lang w:val="it-IT"/>
              </w:rPr>
            </w:pPr>
            <w:r w:rsidRPr="0062563E">
              <w:rPr>
                <w:sz w:val="26"/>
                <w:szCs w:val="26"/>
                <w:lang w:val="it-IT"/>
              </w:rPr>
              <w:t>Xem xét bổ sung việc đối với mỏ phải có RAR, ODP, FDP và IRR để đề xuất áp dụng ưu đãi hoặc ưu đãi đặc biệt và sửa đổi bộ điều kiện tương ứng để Bộ Công Thương thẩm định việc sửa đổi PSC để áp dụng</w:t>
            </w:r>
            <w:r>
              <w:rPr>
                <w:sz w:val="26"/>
                <w:szCs w:val="26"/>
                <w:lang w:val="it-IT"/>
              </w:rPr>
              <w:t>.</w:t>
            </w:r>
          </w:p>
        </w:tc>
      </w:tr>
      <w:tr w:rsidR="00D60CA7" w:rsidRPr="00CD70D2" w:rsidTr="008F2624">
        <w:trPr>
          <w:jc w:val="center"/>
        </w:trPr>
        <w:tc>
          <w:tcPr>
            <w:tcW w:w="3402" w:type="dxa"/>
          </w:tcPr>
          <w:p w:rsidR="00D60CA7" w:rsidRPr="0062563E" w:rsidRDefault="00D60CA7" w:rsidP="00D56732">
            <w:pPr>
              <w:spacing w:before="60" w:after="60" w:line="240" w:lineRule="auto"/>
              <w:jc w:val="both"/>
              <w:rPr>
                <w:sz w:val="26"/>
                <w:szCs w:val="26"/>
                <w:lang w:val="it-IT"/>
              </w:rPr>
            </w:pPr>
            <w:r w:rsidRPr="00465C75">
              <w:rPr>
                <w:sz w:val="26"/>
                <w:szCs w:val="26"/>
                <w:lang w:val="it-IT"/>
              </w:rPr>
              <w:t>B</w:t>
            </w:r>
            <w:r>
              <w:rPr>
                <w:sz w:val="26"/>
                <w:szCs w:val="26"/>
                <w:lang w:val="it-IT"/>
              </w:rPr>
              <w:t xml:space="preserve">ổ sung </w:t>
            </w:r>
            <w:r w:rsidRPr="00465C75">
              <w:rPr>
                <w:sz w:val="26"/>
                <w:szCs w:val="26"/>
                <w:lang w:val="it-IT"/>
              </w:rPr>
              <w:t>q</w:t>
            </w:r>
            <w:r w:rsidRPr="0062563E">
              <w:rPr>
                <w:sz w:val="26"/>
                <w:szCs w:val="26"/>
                <w:lang w:val="vi-VN"/>
              </w:rPr>
              <w:t xml:space="preserve">uy định về đối </w:t>
            </w:r>
            <w:r w:rsidRPr="0062563E">
              <w:rPr>
                <w:sz w:val="26"/>
                <w:szCs w:val="26"/>
                <w:lang w:val="vi-VN"/>
              </w:rPr>
              <w:lastRenderedPageBreak/>
              <w:t>tượng ưu đãi đầu tư</w:t>
            </w:r>
            <w:r w:rsidRPr="0062563E">
              <w:rPr>
                <w:sz w:val="26"/>
                <w:szCs w:val="26"/>
                <w:lang w:val="it-IT"/>
              </w:rPr>
              <w:t xml:space="preserve"> đối với nâng cao hệ số thu hồi dầu</w:t>
            </w:r>
          </w:p>
        </w:tc>
        <w:tc>
          <w:tcPr>
            <w:tcW w:w="4536" w:type="dxa"/>
          </w:tcPr>
          <w:p w:rsidR="00D60CA7" w:rsidRDefault="00D60CA7" w:rsidP="00D56732">
            <w:pPr>
              <w:spacing w:before="60" w:after="60" w:line="240" w:lineRule="auto"/>
              <w:jc w:val="both"/>
              <w:rPr>
                <w:sz w:val="26"/>
                <w:szCs w:val="26"/>
                <w:lang w:val="it-IT"/>
              </w:rPr>
            </w:pPr>
            <w:r>
              <w:rPr>
                <w:sz w:val="26"/>
                <w:szCs w:val="26"/>
                <w:lang w:val="it-IT"/>
              </w:rPr>
              <w:lastRenderedPageBreak/>
              <w:t xml:space="preserve">- </w:t>
            </w:r>
            <w:r w:rsidRPr="00D175B8">
              <w:rPr>
                <w:sz w:val="26"/>
                <w:szCs w:val="26"/>
                <w:lang w:val="it-IT"/>
              </w:rPr>
              <w:t xml:space="preserve">Luật Dầu khí năm 2022 </w:t>
            </w:r>
            <w:r>
              <w:rPr>
                <w:sz w:val="26"/>
                <w:szCs w:val="26"/>
                <w:lang w:val="it-IT"/>
              </w:rPr>
              <w:t>c</w:t>
            </w:r>
            <w:r w:rsidRPr="00D175B8">
              <w:rPr>
                <w:sz w:val="26"/>
                <w:szCs w:val="26"/>
                <w:lang w:val="it-IT"/>
              </w:rPr>
              <w:t>hưa quy định.</w:t>
            </w:r>
          </w:p>
          <w:p w:rsidR="00D60CA7" w:rsidRPr="00D175B8" w:rsidRDefault="00D60CA7" w:rsidP="00D56732">
            <w:pPr>
              <w:spacing w:before="60" w:after="60" w:line="240" w:lineRule="auto"/>
              <w:jc w:val="both"/>
              <w:rPr>
                <w:sz w:val="26"/>
                <w:szCs w:val="26"/>
                <w:lang w:val="it-IT"/>
              </w:rPr>
            </w:pPr>
            <w:r>
              <w:rPr>
                <w:sz w:val="26"/>
                <w:szCs w:val="26"/>
                <w:lang w:val="it-IT"/>
              </w:rPr>
              <w:lastRenderedPageBreak/>
              <w:t>- Pháp luật về thuế chưa quy định.</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lastRenderedPageBreak/>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lastRenderedPageBreak/>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62563E" w:rsidRDefault="00D60CA7" w:rsidP="00D56732">
            <w:pPr>
              <w:spacing w:before="60" w:after="60" w:line="240" w:lineRule="auto"/>
              <w:jc w:val="both"/>
              <w:rPr>
                <w:sz w:val="26"/>
                <w:szCs w:val="26"/>
                <w:lang w:val="it-IT"/>
              </w:rPr>
            </w:pPr>
            <w:r w:rsidRPr="0062563E">
              <w:rPr>
                <w:sz w:val="26"/>
                <w:szCs w:val="26"/>
                <w:lang w:val="it-IT"/>
              </w:rPr>
              <w:lastRenderedPageBreak/>
              <w:t>Bổ sung tiêu chí đối vớ</w:t>
            </w:r>
            <w:r>
              <w:rPr>
                <w:sz w:val="26"/>
                <w:szCs w:val="26"/>
                <w:lang w:val="it-IT"/>
              </w:rPr>
              <w:t>i các l</w:t>
            </w:r>
            <w:r w:rsidRPr="0062563E">
              <w:rPr>
                <w:sz w:val="26"/>
                <w:szCs w:val="26"/>
                <w:lang w:val="it-IT"/>
              </w:rPr>
              <w:t xml:space="preserve">ô, mỏ </w:t>
            </w:r>
            <w:r w:rsidRPr="0062563E">
              <w:rPr>
                <w:sz w:val="26"/>
                <w:szCs w:val="26"/>
                <w:lang w:val="it-IT"/>
              </w:rPr>
              <w:lastRenderedPageBreak/>
              <w:t>dầu khí khi áp dụng các giải pháp nâng cao hệ số thu hồi dầu sẽ được hưởng chính sách ưu đãi đầu tư</w:t>
            </w:r>
            <w:r>
              <w:rPr>
                <w:sz w:val="26"/>
                <w:szCs w:val="26"/>
                <w:lang w:val="it-IT"/>
              </w:rPr>
              <w:t xml:space="preserve"> hoặc</w:t>
            </w:r>
            <w:r w:rsidRPr="0062563E">
              <w:rPr>
                <w:sz w:val="26"/>
                <w:szCs w:val="26"/>
                <w:lang w:val="it-IT"/>
              </w:rPr>
              <w:t xml:space="preserve"> ưu đãu đầu tư đặc biệt</w:t>
            </w:r>
            <w:r>
              <w:rPr>
                <w:sz w:val="26"/>
                <w:szCs w:val="26"/>
                <w:lang w:val="it-IT"/>
              </w:rPr>
              <w:t xml:space="preserve"> để tận thu tài nguyên dầu khí</w:t>
            </w:r>
            <w:r w:rsidRPr="0062563E">
              <w:rPr>
                <w:sz w:val="26"/>
                <w:szCs w:val="26"/>
                <w:lang w:val="it-IT"/>
              </w:rPr>
              <w:t>.</w:t>
            </w:r>
          </w:p>
        </w:tc>
      </w:tr>
      <w:tr w:rsidR="00D60CA7" w:rsidRPr="00CD70D2" w:rsidTr="008F2624">
        <w:trPr>
          <w:jc w:val="center"/>
        </w:trPr>
        <w:tc>
          <w:tcPr>
            <w:tcW w:w="3402" w:type="dxa"/>
          </w:tcPr>
          <w:p w:rsidR="00D60CA7" w:rsidRPr="00D175B8" w:rsidRDefault="00D60CA7" w:rsidP="00EA79CC">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62563E">
              <w:rPr>
                <w:szCs w:val="26"/>
                <w:lang w:val="it-IT"/>
              </w:rPr>
              <w:lastRenderedPageBreak/>
              <w:t xml:space="preserve">Quy định về </w:t>
            </w:r>
            <w:r w:rsidRPr="0062563E">
              <w:rPr>
                <w:szCs w:val="26"/>
                <w:lang w:val="vi-VN"/>
              </w:rPr>
              <w:t>chính sách ưu đãi đầu tư về hoạt động thu giữ và lưu trữ</w:t>
            </w:r>
            <w:r>
              <w:rPr>
                <w:szCs w:val="26"/>
                <w:lang w:val="vi-VN"/>
              </w:rPr>
              <w:t xml:space="preserve"> c</w:t>
            </w:r>
            <w:r w:rsidRPr="00D175B8">
              <w:rPr>
                <w:szCs w:val="26"/>
                <w:lang w:val="it-IT"/>
              </w:rPr>
              <w:t>ác-</w:t>
            </w:r>
            <w:r w:rsidRPr="0062563E">
              <w:rPr>
                <w:szCs w:val="26"/>
                <w:lang w:val="vi-VN"/>
              </w:rPr>
              <w:t>bon (Carbon Capture and Storage - CCS) và thu giữ, sử dụng và lưu trữ</w:t>
            </w:r>
            <w:r>
              <w:rPr>
                <w:szCs w:val="26"/>
                <w:lang w:val="vi-VN"/>
              </w:rPr>
              <w:t xml:space="preserve"> carbon (CCUS)</w:t>
            </w:r>
          </w:p>
        </w:tc>
        <w:tc>
          <w:tcPr>
            <w:tcW w:w="4536" w:type="dxa"/>
          </w:tcPr>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 xml:space="preserve">Luật Dầu khí năm 2022 </w:t>
            </w:r>
            <w:r>
              <w:rPr>
                <w:sz w:val="26"/>
                <w:szCs w:val="26"/>
                <w:lang w:val="it-IT"/>
              </w:rPr>
              <w:t>c</w:t>
            </w:r>
            <w:r w:rsidRPr="00D175B8">
              <w:rPr>
                <w:sz w:val="26"/>
                <w:szCs w:val="26"/>
                <w:lang w:val="it-IT"/>
              </w:rPr>
              <w:t>hưa quy định.</w:t>
            </w:r>
          </w:p>
          <w:p w:rsidR="00D60CA7" w:rsidRPr="00D175B8" w:rsidRDefault="00D60CA7" w:rsidP="00D56732">
            <w:pPr>
              <w:spacing w:before="60" w:after="60" w:line="240" w:lineRule="auto"/>
              <w:jc w:val="both"/>
              <w:rPr>
                <w:sz w:val="26"/>
                <w:szCs w:val="26"/>
                <w:lang w:val="it-IT"/>
              </w:rPr>
            </w:pPr>
            <w:r>
              <w:rPr>
                <w:sz w:val="26"/>
                <w:szCs w:val="26"/>
                <w:lang w:val="it-IT"/>
              </w:rPr>
              <w:t>- Pháp luật về thuế chưa quy định.</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về môi trường và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Phù hợp với đặc thù triển khai hoạt động dầu khí tại Việt Nam và thông lệ công nghiệp dầu khí quốc tế.</w:t>
            </w:r>
          </w:p>
        </w:tc>
        <w:tc>
          <w:tcPr>
            <w:tcW w:w="3969" w:type="dxa"/>
          </w:tcPr>
          <w:p w:rsidR="00D60CA7" w:rsidRPr="0062563E" w:rsidRDefault="00D60CA7" w:rsidP="00D56732">
            <w:pPr>
              <w:spacing w:before="60" w:after="60" w:line="240" w:lineRule="auto"/>
              <w:jc w:val="both"/>
              <w:rPr>
                <w:sz w:val="26"/>
                <w:szCs w:val="26"/>
                <w:lang w:val="it-IT"/>
              </w:rPr>
            </w:pPr>
            <w:r w:rsidRPr="0062563E">
              <w:rPr>
                <w:sz w:val="26"/>
                <w:szCs w:val="26"/>
                <w:lang w:val="it-IT"/>
              </w:rPr>
              <w:t>Bổ sung quy định về chính sách áp dụng ưu đãi hoặc ưu đãi đặc biệt đối với hoạt độ</w:t>
            </w:r>
            <w:r>
              <w:rPr>
                <w:sz w:val="26"/>
                <w:szCs w:val="26"/>
                <w:lang w:val="it-IT"/>
              </w:rPr>
              <w:t>ng này.</w:t>
            </w:r>
          </w:p>
        </w:tc>
      </w:tr>
      <w:tr w:rsidR="00D60CA7" w:rsidRPr="00CD70D2" w:rsidTr="008F2624">
        <w:trPr>
          <w:jc w:val="center"/>
        </w:trPr>
        <w:tc>
          <w:tcPr>
            <w:tcW w:w="3402" w:type="dxa"/>
          </w:tcPr>
          <w:p w:rsidR="00D60CA7" w:rsidRPr="00EA79CC" w:rsidRDefault="00EA79CC" w:rsidP="00EA79CC">
            <w:pPr>
              <w:spacing w:before="60" w:after="60" w:line="240" w:lineRule="auto"/>
              <w:jc w:val="both"/>
              <w:rPr>
                <w:sz w:val="26"/>
                <w:szCs w:val="26"/>
                <w:lang w:val="it-IT"/>
              </w:rPr>
            </w:pPr>
            <w:r w:rsidRPr="00EA79CC">
              <w:rPr>
                <w:sz w:val="26"/>
                <w:szCs w:val="26"/>
                <w:lang w:val="it-IT"/>
              </w:rPr>
              <w:t>Rà soát các quy định về ưu đãi đầu tư và bảo đảm đầu tư đối với hoạt động dầu khí, bảo đảm đồng bộ với Luật Đầu tư năm 2025</w:t>
            </w:r>
          </w:p>
        </w:tc>
        <w:tc>
          <w:tcPr>
            <w:tcW w:w="4536" w:type="dxa"/>
          </w:tcPr>
          <w:p w:rsidR="00D60CA7" w:rsidRDefault="00D60CA7" w:rsidP="00D56732">
            <w:pPr>
              <w:spacing w:before="60" w:after="60" w:line="240" w:lineRule="auto"/>
              <w:jc w:val="both"/>
              <w:rPr>
                <w:bCs/>
                <w:iCs/>
                <w:sz w:val="26"/>
                <w:szCs w:val="26"/>
                <w:lang w:val="it-IT"/>
              </w:rPr>
            </w:pPr>
            <w:r>
              <w:rPr>
                <w:bCs/>
                <w:iCs/>
                <w:sz w:val="26"/>
                <w:szCs w:val="26"/>
                <w:lang w:val="it-IT"/>
              </w:rPr>
              <w:t>- Luật Đầu tư</w:t>
            </w:r>
            <w:r w:rsidR="00EA79CC">
              <w:rPr>
                <w:bCs/>
                <w:iCs/>
                <w:sz w:val="26"/>
                <w:szCs w:val="26"/>
                <w:lang w:val="it-IT"/>
              </w:rPr>
              <w:t xml:space="preserve"> năm 2025</w:t>
            </w:r>
            <w:r>
              <w:rPr>
                <w:bCs/>
                <w:iCs/>
                <w:sz w:val="26"/>
                <w:szCs w:val="26"/>
                <w:lang w:val="it-IT"/>
              </w:rPr>
              <w:t>.</w:t>
            </w:r>
          </w:p>
          <w:p w:rsidR="00D60CA7" w:rsidRDefault="00D60CA7" w:rsidP="00D56732">
            <w:pPr>
              <w:spacing w:before="60" w:after="60" w:line="240" w:lineRule="auto"/>
              <w:jc w:val="both"/>
              <w:rPr>
                <w:bCs/>
                <w:iCs/>
                <w:sz w:val="26"/>
                <w:szCs w:val="26"/>
                <w:lang w:val="it-IT"/>
              </w:rPr>
            </w:pPr>
            <w:r>
              <w:rPr>
                <w:bCs/>
                <w:iCs/>
                <w:sz w:val="26"/>
                <w:szCs w:val="26"/>
                <w:lang w:val="it-IT"/>
              </w:rPr>
              <w:t>- Luật Bảo vệ môi trường</w:t>
            </w:r>
            <w:r w:rsidR="00EA79CC">
              <w:rPr>
                <w:bCs/>
                <w:iCs/>
                <w:sz w:val="26"/>
                <w:szCs w:val="26"/>
                <w:lang w:val="it-IT"/>
              </w:rPr>
              <w:t xml:space="preserve"> năm 2020</w:t>
            </w:r>
            <w:r>
              <w:rPr>
                <w:bCs/>
                <w:iCs/>
                <w:sz w:val="26"/>
                <w:szCs w:val="26"/>
                <w:lang w:val="it-IT"/>
              </w:rPr>
              <w:t>.</w:t>
            </w:r>
          </w:p>
          <w:p w:rsidR="00D60CA7" w:rsidRPr="00EF57BF" w:rsidRDefault="00D60CA7" w:rsidP="00D56732">
            <w:pPr>
              <w:spacing w:before="60" w:after="60" w:line="240" w:lineRule="auto"/>
              <w:jc w:val="both"/>
              <w:rPr>
                <w:bCs/>
                <w:iCs/>
                <w:sz w:val="26"/>
                <w:szCs w:val="26"/>
                <w:lang w:val="it-IT"/>
              </w:rPr>
            </w:pPr>
            <w:r>
              <w:rPr>
                <w:bCs/>
                <w:iCs/>
                <w:sz w:val="26"/>
                <w:szCs w:val="26"/>
                <w:lang w:val="it-IT"/>
              </w:rPr>
              <w:t>- Các Luật về thuế.</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về đầu tư và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 xml:space="preserve">Phù hợp với đặc thù triển khai hoạt động dầu khí tại Việt Nam và thông lệ công </w:t>
            </w:r>
            <w:r w:rsidRPr="00D175B8">
              <w:rPr>
                <w:sz w:val="26"/>
                <w:szCs w:val="26"/>
                <w:lang w:val="it-IT"/>
              </w:rPr>
              <w:lastRenderedPageBreak/>
              <w:t>nghiệp dầu khí quốc tế.</w:t>
            </w:r>
          </w:p>
        </w:tc>
        <w:tc>
          <w:tcPr>
            <w:tcW w:w="3969" w:type="dxa"/>
          </w:tcPr>
          <w:p w:rsidR="00E2544C" w:rsidRPr="00E2544C" w:rsidRDefault="00E2544C" w:rsidP="00E2544C">
            <w:pPr>
              <w:spacing w:before="60" w:after="60" w:line="240" w:lineRule="auto"/>
              <w:jc w:val="both"/>
              <w:rPr>
                <w:sz w:val="26"/>
                <w:szCs w:val="26"/>
                <w:lang w:val="it-IT"/>
              </w:rPr>
            </w:pPr>
            <w:r w:rsidRPr="00E2544C">
              <w:rPr>
                <w:sz w:val="26"/>
                <w:szCs w:val="26"/>
                <w:lang w:val="it-IT"/>
              </w:rPr>
              <w:lastRenderedPageBreak/>
              <w:t>- Sửa đổi, bổ sung quy định về ổn định pháp luật về thuế và pháp luật khác tại thời điểm ký kết hợp đồng dầu khí (có loại trừ các trường hợp về quốc phòng, an ninh, môi trường, trật tư an toàn xã hội).</w:t>
            </w:r>
          </w:p>
          <w:p w:rsidR="00D60CA7" w:rsidRPr="00E2544C" w:rsidRDefault="00E2544C" w:rsidP="00E2544C">
            <w:pPr>
              <w:spacing w:before="60" w:after="60" w:line="240" w:lineRule="auto"/>
              <w:jc w:val="both"/>
              <w:rPr>
                <w:sz w:val="26"/>
                <w:szCs w:val="26"/>
                <w:lang w:val="it-IT"/>
              </w:rPr>
            </w:pPr>
            <w:r w:rsidRPr="00E2544C">
              <w:rPr>
                <w:sz w:val="26"/>
                <w:szCs w:val="26"/>
                <w:lang w:val="it-IT"/>
              </w:rPr>
              <w:t xml:space="preserve">- Sửa đổi, bổ sung quy định về xử lý tài chính trong trường pháp luật thay đổi và nhà thầu, nhà đầu tư </w:t>
            </w:r>
            <w:r w:rsidRPr="00E2544C">
              <w:rPr>
                <w:sz w:val="26"/>
                <w:szCs w:val="26"/>
                <w:lang w:val="it-IT"/>
              </w:rPr>
              <w:lastRenderedPageBreak/>
              <w:t>phải thực hiện.</w:t>
            </w:r>
          </w:p>
        </w:tc>
      </w:tr>
      <w:tr w:rsidR="00D60CA7" w:rsidRPr="00CD70D2" w:rsidTr="008F2624">
        <w:trPr>
          <w:jc w:val="center"/>
        </w:trPr>
        <w:tc>
          <w:tcPr>
            <w:tcW w:w="3402" w:type="dxa"/>
          </w:tcPr>
          <w:p w:rsidR="001E3B10" w:rsidRPr="00746B3A" w:rsidRDefault="001E3B10"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39770B">
              <w:rPr>
                <w:b/>
                <w:color w:val="000000"/>
                <w:szCs w:val="26"/>
                <w:u w:color="FF0000"/>
                <w:lang w:val="es-MX"/>
              </w:rPr>
              <w:lastRenderedPageBreak/>
              <w:t xml:space="preserve">Chính sách </w:t>
            </w:r>
            <w:r>
              <w:rPr>
                <w:b/>
                <w:color w:val="000000"/>
                <w:szCs w:val="26"/>
                <w:u w:color="FF0000"/>
                <w:lang w:val="es-MX"/>
              </w:rPr>
              <w:t>4</w:t>
            </w:r>
            <w:r w:rsidRPr="0039770B">
              <w:rPr>
                <w:b/>
                <w:color w:val="000000"/>
                <w:szCs w:val="26"/>
                <w:u w:color="FF0000"/>
                <w:lang w:val="es-MX"/>
              </w:rPr>
              <w:t xml:space="preserve">: </w:t>
            </w:r>
            <w:r w:rsidR="00D64511" w:rsidRPr="00B92F61">
              <w:rPr>
                <w:b/>
                <w:szCs w:val="28"/>
                <w:lang w:val="es-MX"/>
              </w:rPr>
              <w:t>Quy định cơ chế, chính sách phát triển chuỗi giá trị dầu khí, bao gồm dịch vụ dầu khí kỹ thuật cao và năng lượng ngoài khơi</w:t>
            </w:r>
          </w:p>
        </w:tc>
        <w:tc>
          <w:tcPr>
            <w:tcW w:w="4536" w:type="dxa"/>
          </w:tcPr>
          <w:p w:rsidR="001E3B10" w:rsidRDefault="001E3B10" w:rsidP="00D56732">
            <w:pPr>
              <w:spacing w:before="60" w:after="60" w:line="240" w:lineRule="auto"/>
              <w:jc w:val="both"/>
              <w:rPr>
                <w:bCs/>
                <w:iCs/>
                <w:sz w:val="26"/>
                <w:szCs w:val="26"/>
                <w:lang w:val="it-IT"/>
              </w:rPr>
            </w:pPr>
          </w:p>
        </w:tc>
        <w:tc>
          <w:tcPr>
            <w:tcW w:w="3402" w:type="dxa"/>
          </w:tcPr>
          <w:p w:rsidR="001E3B10" w:rsidRDefault="001E3B10" w:rsidP="00D56732">
            <w:pPr>
              <w:spacing w:before="60" w:after="60" w:line="240" w:lineRule="auto"/>
              <w:jc w:val="both"/>
              <w:rPr>
                <w:sz w:val="26"/>
                <w:szCs w:val="26"/>
                <w:lang w:val="it-IT"/>
              </w:rPr>
            </w:pPr>
          </w:p>
        </w:tc>
        <w:tc>
          <w:tcPr>
            <w:tcW w:w="3969" w:type="dxa"/>
          </w:tcPr>
          <w:p w:rsidR="001E3B10" w:rsidRDefault="001E3B10" w:rsidP="00D56732">
            <w:pPr>
              <w:spacing w:before="60" w:after="60" w:line="240" w:lineRule="auto"/>
              <w:jc w:val="both"/>
              <w:rPr>
                <w:bCs/>
                <w:iCs/>
                <w:sz w:val="26"/>
                <w:szCs w:val="26"/>
                <w:lang w:val="it-IT"/>
              </w:rPr>
            </w:pPr>
          </w:p>
        </w:tc>
      </w:tr>
      <w:tr w:rsidR="00D60CA7" w:rsidRPr="00CD70D2" w:rsidTr="008F2624">
        <w:trPr>
          <w:jc w:val="center"/>
        </w:trPr>
        <w:tc>
          <w:tcPr>
            <w:tcW w:w="3402" w:type="dxa"/>
          </w:tcPr>
          <w:p w:rsidR="00B17B45" w:rsidRPr="00B17B45" w:rsidRDefault="00B17B45"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B17B45">
              <w:rPr>
                <w:szCs w:val="26"/>
                <w:lang w:val="it-IT"/>
              </w:rPr>
              <w:t>- Bổ sung quy định nhằm xử lý vướng mắc khâu trung và hạ nguồn dầu khí gắn với thượng nguồn dầu khí (đơn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p>
          <w:p w:rsidR="00B17B45" w:rsidRPr="00B17B45" w:rsidRDefault="00B17B45"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B17B45">
              <w:rPr>
                <w:szCs w:val="26"/>
                <w:lang w:val="it-IT"/>
              </w:rPr>
              <w:t xml:space="preserve">- Bổ sung quy định về cơ chế, chính sách ưu tiên và khuyến khích phát triển lĩnh vực dịch vụ dầu khí kỹ thuật cao trong điều tra cơ bản về dầu khí và </w:t>
            </w:r>
            <w:r w:rsidRPr="00B17B45">
              <w:rPr>
                <w:szCs w:val="26"/>
                <w:lang w:val="it-IT"/>
              </w:rPr>
              <w:lastRenderedPageBreak/>
              <w:t>hoạt động dầu khí.</w:t>
            </w:r>
          </w:p>
          <w:p w:rsidR="00D60CA7" w:rsidRPr="00D60CA7" w:rsidRDefault="00B17B45"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B17B45">
              <w:rPr>
                <w:szCs w:val="26"/>
                <w:lang w:val="it-IT"/>
              </w:rPr>
              <w:t>- Quy định khung pháp lý trong phát triển dự án năng lượng ngoài khơi (điện gió ngoài khơi, địa nhiệt, hydrogen trắng, các dạng năng lượng mới khác,…) thuộc các lô dầu khí; việc chia sẻ, tận dụng cơ sở hạ tầng hiện hữu, thông tin dữ liệu (điều tra, khảo sát,…) hiện có của ngành dầu khí trong phát triển các dự án dự án năng lượ</w:t>
            </w:r>
            <w:r>
              <w:rPr>
                <w:szCs w:val="26"/>
                <w:lang w:val="it-IT"/>
              </w:rPr>
              <w:t>ng ngoài khơi.</w:t>
            </w:r>
          </w:p>
        </w:tc>
        <w:tc>
          <w:tcPr>
            <w:tcW w:w="4536" w:type="dxa"/>
          </w:tcPr>
          <w:p w:rsidR="00D60CA7" w:rsidRDefault="00DB162D"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Pr>
                <w:szCs w:val="26"/>
                <w:lang w:val="it-IT"/>
              </w:rPr>
              <w:lastRenderedPageBreak/>
              <w:t xml:space="preserve">- Lĩnh vực dịch vụ dầu khí kỹ thuật cao </w:t>
            </w:r>
            <w:r w:rsidR="00D60CA7">
              <w:rPr>
                <w:szCs w:val="26"/>
                <w:lang w:val="it-IT"/>
              </w:rPr>
              <w:t>mới được định hướng trong các Nghị quyết, Kế</w:t>
            </w:r>
            <w:r>
              <w:rPr>
                <w:szCs w:val="26"/>
                <w:lang w:val="it-IT"/>
              </w:rPr>
              <w:t>t</w:t>
            </w:r>
            <w:r w:rsidR="00D60CA7">
              <w:rPr>
                <w:szCs w:val="26"/>
                <w:lang w:val="it-IT"/>
              </w:rPr>
              <w:t xml:space="preserve"> luận của Đả</w:t>
            </w:r>
            <w:r>
              <w:rPr>
                <w:szCs w:val="26"/>
                <w:lang w:val="it-IT"/>
              </w:rPr>
              <w:t>ng</w:t>
            </w:r>
            <w:r w:rsidR="00D60CA7">
              <w:rPr>
                <w:szCs w:val="26"/>
                <w:lang w:val="it-IT"/>
              </w:rPr>
              <w:t>.</w:t>
            </w:r>
          </w:p>
          <w:p w:rsidR="00DB162D" w:rsidRPr="00107DEF" w:rsidRDefault="00DB162D"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Pr>
                <w:szCs w:val="26"/>
                <w:lang w:val="it-IT"/>
              </w:rPr>
              <w:t>- Lĩnh vực điện gió ngoài khơi đã được quy định tại Luật Điện lực năm 2024 và Nghị quyết số 253/2025/QH15 ngày 11/12/2025 của Quốc hội nhưng chưa có quy định xử lý về chuỗi giá trị gắn với dự án thượng nguôn dầu khí.</w:t>
            </w:r>
          </w:p>
        </w:tc>
        <w:tc>
          <w:tcPr>
            <w:tcW w:w="3402" w:type="dxa"/>
          </w:tcPr>
          <w:p w:rsidR="00D60CA7" w:rsidRDefault="00D60CA7" w:rsidP="00D56732">
            <w:pPr>
              <w:spacing w:before="60" w:after="60" w:line="240" w:lineRule="auto"/>
              <w:jc w:val="both"/>
              <w:rPr>
                <w:sz w:val="26"/>
                <w:szCs w:val="26"/>
                <w:lang w:val="it-IT"/>
              </w:rPr>
            </w:pPr>
            <w:r w:rsidRPr="00D60CA7">
              <w:rPr>
                <w:sz w:val="26"/>
                <w:szCs w:val="26"/>
                <w:lang w:val="it-IT"/>
              </w:rPr>
              <w:t>- P</w:t>
            </w:r>
            <w:r>
              <w:rPr>
                <w:sz w:val="26"/>
                <w:szCs w:val="26"/>
                <w:lang w:val="it-IT"/>
              </w:rPr>
              <w:t>hù hợp với Hiến pháp.</w:t>
            </w:r>
          </w:p>
          <w:p w:rsidR="00D60CA7" w:rsidRDefault="00D60CA7" w:rsidP="00D56732">
            <w:pPr>
              <w:spacing w:before="60" w:after="60" w:line="240" w:lineRule="auto"/>
              <w:jc w:val="both"/>
              <w:rPr>
                <w:sz w:val="26"/>
                <w:szCs w:val="26"/>
                <w:lang w:val="it-IT"/>
              </w:rPr>
            </w:pPr>
            <w:r>
              <w:rPr>
                <w:sz w:val="26"/>
                <w:szCs w:val="26"/>
                <w:lang w:val="it-IT"/>
              </w:rPr>
              <w:t>- Hợp pháp.</w:t>
            </w:r>
          </w:p>
          <w:p w:rsidR="00D60CA7"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Đồng bộ, thống nhất v</w:t>
            </w:r>
            <w:r>
              <w:rPr>
                <w:sz w:val="26"/>
                <w:szCs w:val="26"/>
                <w:lang w:val="it-IT"/>
              </w:rPr>
              <w:t>ới pháp luật có liên quan.</w:t>
            </w:r>
          </w:p>
          <w:p w:rsidR="00D60CA7" w:rsidRPr="00D175B8" w:rsidRDefault="00D60CA7" w:rsidP="00D56732">
            <w:pPr>
              <w:spacing w:before="60" w:after="60" w:line="240" w:lineRule="auto"/>
              <w:jc w:val="both"/>
              <w:rPr>
                <w:sz w:val="26"/>
                <w:szCs w:val="26"/>
                <w:lang w:val="it-IT"/>
              </w:rPr>
            </w:pPr>
            <w:r>
              <w:rPr>
                <w:sz w:val="26"/>
                <w:szCs w:val="26"/>
                <w:lang w:val="it-IT"/>
              </w:rPr>
              <w:t xml:space="preserve">- </w:t>
            </w:r>
            <w:r w:rsidRPr="00D175B8">
              <w:rPr>
                <w:sz w:val="26"/>
                <w:szCs w:val="26"/>
                <w:lang w:val="it-IT"/>
              </w:rPr>
              <w:t xml:space="preserve">Phù hợp với đặc thù triển khai </w:t>
            </w:r>
            <w:r w:rsidR="00DB162D">
              <w:rPr>
                <w:sz w:val="26"/>
                <w:szCs w:val="26"/>
                <w:lang w:val="it-IT"/>
              </w:rPr>
              <w:t>chuỗi giá trị dầu khí</w:t>
            </w:r>
            <w:r w:rsidRPr="00D175B8">
              <w:rPr>
                <w:sz w:val="26"/>
                <w:szCs w:val="26"/>
                <w:lang w:val="it-IT"/>
              </w:rPr>
              <w:t xml:space="preserve"> tại Việt Nam và thông lệ công nghiệp dầu khí quốc tế.</w:t>
            </w:r>
          </w:p>
        </w:tc>
        <w:tc>
          <w:tcPr>
            <w:tcW w:w="3969" w:type="dxa"/>
          </w:tcPr>
          <w:p w:rsidR="00D60CA7" w:rsidRPr="00C2774A" w:rsidRDefault="00D60CA7"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bCs/>
                <w:iCs/>
                <w:szCs w:val="26"/>
                <w:lang w:val="it-IT"/>
              </w:rPr>
            </w:pPr>
            <w:r w:rsidRPr="00C2774A">
              <w:rPr>
                <w:bCs/>
                <w:iCs/>
                <w:szCs w:val="26"/>
                <w:lang w:val="it-IT"/>
              </w:rPr>
              <w:t>Bổ sung theo hướng:</w:t>
            </w:r>
          </w:p>
          <w:p w:rsidR="00CC6285" w:rsidRPr="00C2774A" w:rsidRDefault="00CC6285" w:rsidP="00D56732">
            <w:pPr>
              <w:spacing w:before="60" w:after="60" w:line="240" w:lineRule="auto"/>
              <w:jc w:val="both"/>
              <w:rPr>
                <w:bCs/>
                <w:iCs/>
                <w:sz w:val="26"/>
                <w:szCs w:val="26"/>
                <w:lang w:val="it-IT"/>
              </w:rPr>
            </w:pPr>
            <w:r w:rsidRPr="00C2774A">
              <w:rPr>
                <w:bCs/>
                <w:iCs/>
                <w:sz w:val="26"/>
                <w:szCs w:val="26"/>
                <w:lang w:val="it-IT"/>
              </w:rPr>
              <w:t>- Quy định đơn giản hóa thủ tục chấp thuận chủ trương đầu tư các dự án trung và hạ nguồn dầu khí,</w:t>
            </w:r>
          </w:p>
          <w:p w:rsidR="00CC6285" w:rsidRPr="00C2774A" w:rsidRDefault="00CC6285" w:rsidP="00D56732">
            <w:pPr>
              <w:spacing w:before="60" w:after="60" w:line="240" w:lineRule="auto"/>
              <w:jc w:val="both"/>
              <w:rPr>
                <w:bCs/>
                <w:iCs/>
                <w:sz w:val="26"/>
                <w:szCs w:val="26"/>
                <w:lang w:val="it-IT"/>
              </w:rPr>
            </w:pPr>
            <w:r w:rsidRPr="00C2774A">
              <w:rPr>
                <w:bCs/>
                <w:iCs/>
                <w:sz w:val="26"/>
                <w:szCs w:val="26"/>
                <w:lang w:val="it-IT"/>
              </w:rPr>
              <w:t>- Bổ sung quy định khung về phê duyệt tài liệu quản lý an toàn lĩnh vực trung và hạ nguồn dầu khí.</w:t>
            </w:r>
          </w:p>
          <w:p w:rsidR="00CC6285" w:rsidRPr="00C2774A" w:rsidRDefault="00CC6285"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C2774A">
              <w:rPr>
                <w:bCs/>
                <w:iCs/>
                <w:szCs w:val="26"/>
                <w:lang w:val="it-IT"/>
              </w:rPr>
              <w:t>- Quy định việc miễn giảm tiền thuê mặt nước, đáy biển đối với các dự án đường ống dẫn khí ngoài khơi.</w:t>
            </w:r>
          </w:p>
          <w:p w:rsidR="00D60CA7" w:rsidRPr="00C2774A" w:rsidRDefault="00D60CA7" w:rsidP="00D56732">
            <w:pPr>
              <w:spacing w:before="60" w:after="60" w:line="240" w:lineRule="auto"/>
              <w:jc w:val="both"/>
              <w:rPr>
                <w:bCs/>
                <w:iCs/>
                <w:sz w:val="26"/>
                <w:szCs w:val="26"/>
                <w:lang w:val="it-IT"/>
              </w:rPr>
            </w:pPr>
            <w:r w:rsidRPr="00C2774A">
              <w:rPr>
                <w:bCs/>
                <w:iCs/>
                <w:sz w:val="26"/>
                <w:szCs w:val="26"/>
                <w:lang w:val="it-IT"/>
              </w:rPr>
              <w:t>- Quy định trách nhiệm của nhà thầu dầu khí trong sử dụng dịch vụ với nhà cung cấp dịch vụ của Việt Nam, khuyến khích và ưu tiên sử dụng hàng hóa, dịch vụ Việt Nam, nhân sự là người Việt Nam.</w:t>
            </w:r>
          </w:p>
          <w:p w:rsidR="00D60CA7" w:rsidRPr="00C2774A" w:rsidRDefault="00D60CA7" w:rsidP="00D56732">
            <w:pPr>
              <w:spacing w:before="60" w:after="60" w:line="240" w:lineRule="auto"/>
              <w:jc w:val="both"/>
              <w:rPr>
                <w:bCs/>
                <w:iCs/>
                <w:sz w:val="26"/>
                <w:szCs w:val="26"/>
                <w:lang w:val="it-IT"/>
              </w:rPr>
            </w:pPr>
            <w:r w:rsidRPr="00C2774A">
              <w:rPr>
                <w:bCs/>
                <w:iCs/>
                <w:sz w:val="26"/>
                <w:szCs w:val="26"/>
                <w:lang w:val="it-IT"/>
              </w:rPr>
              <w:t xml:space="preserve">- Quy định các tiêu chí kỹ thuật, </w:t>
            </w:r>
            <w:r w:rsidRPr="00C2774A">
              <w:rPr>
                <w:bCs/>
                <w:iCs/>
                <w:sz w:val="26"/>
                <w:szCs w:val="26"/>
                <w:lang w:val="it-IT"/>
              </w:rPr>
              <w:lastRenderedPageBreak/>
              <w:t>hàng rào kỹ thuật, điều kiện gia nhập thị trường cho nhà thầu dịch vụ dầu khí nước ngoài.</w:t>
            </w:r>
          </w:p>
          <w:p w:rsidR="00D60CA7" w:rsidRPr="00C2774A" w:rsidRDefault="00D60CA7" w:rsidP="00D56732">
            <w:pPr>
              <w:spacing w:before="60" w:after="60" w:line="240" w:lineRule="auto"/>
              <w:jc w:val="both"/>
              <w:rPr>
                <w:bCs/>
                <w:iCs/>
                <w:sz w:val="26"/>
                <w:szCs w:val="26"/>
                <w:lang w:val="it-IT"/>
              </w:rPr>
            </w:pPr>
            <w:r w:rsidRPr="00C2774A">
              <w:rPr>
                <w:bCs/>
                <w:iCs/>
                <w:sz w:val="26"/>
                <w:szCs w:val="26"/>
                <w:lang w:val="it-IT"/>
              </w:rPr>
              <w:t>- Quy định chính sách về tỷ lệ nội địa hóa cho từng loại hình dịch vụ dầu khí.</w:t>
            </w:r>
          </w:p>
          <w:p w:rsidR="00D60CA7" w:rsidRPr="00C2774A" w:rsidRDefault="00D60CA7"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C2774A">
              <w:rPr>
                <w:bCs/>
                <w:iCs/>
                <w:szCs w:val="26"/>
                <w:lang w:val="it-IT"/>
              </w:rPr>
              <w:t>- Quy định cơ chế ưu tiên các loại hình dịch vụ dầu khí gắn liền với việc bảo đảm quốc phòng, an ninh, giữ vững chủ quyền biên giới, biển đảo quốc gia</w:t>
            </w:r>
            <w:r w:rsidRPr="00C2774A">
              <w:rPr>
                <w:szCs w:val="26"/>
                <w:lang w:val="it-IT"/>
              </w:rPr>
              <w:t>.</w:t>
            </w:r>
          </w:p>
          <w:p w:rsidR="00CC6285" w:rsidRPr="00C2774A" w:rsidRDefault="00CC6285" w:rsidP="00D56732">
            <w:pPr>
              <w:spacing w:before="60" w:after="60" w:line="240" w:lineRule="auto"/>
              <w:jc w:val="both"/>
              <w:rPr>
                <w:bCs/>
                <w:iCs/>
                <w:sz w:val="26"/>
                <w:szCs w:val="26"/>
                <w:lang w:val="it-IT"/>
              </w:rPr>
            </w:pPr>
            <w:r w:rsidRPr="00C2774A">
              <w:rPr>
                <w:bCs/>
                <w:iCs/>
                <w:sz w:val="26"/>
                <w:szCs w:val="26"/>
                <w:lang w:val="it-IT"/>
              </w:rPr>
              <w:t>- Quy định khung pháp lý trong phát triển dự án năng lượng ngoài khơi (điện gió ngoài khơi, địa nhiệt, hydrogen trắng, các dạng năng lượng mới khác,…) thuộc các lô dầu khí.</w:t>
            </w:r>
          </w:p>
          <w:p w:rsidR="00CC6285" w:rsidRPr="00C2774A" w:rsidRDefault="00CC6285"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C2774A">
              <w:rPr>
                <w:bCs/>
                <w:iCs/>
                <w:szCs w:val="26"/>
                <w:lang w:val="it-IT"/>
              </w:rPr>
              <w:t>- Quy định việc chia sẻ, tận dụng cơ sở hạ tầng hiện hữu, thông tin dữ liệu (điều tra, khảo sát,…) hiện có của ngành dầu khí trong phát triển các dự án dự án năng lượng ngoài khơi.</w:t>
            </w:r>
          </w:p>
        </w:tc>
      </w:tr>
      <w:tr w:rsidR="00DE5A5B" w:rsidRPr="00CD70D2" w:rsidTr="008F2624">
        <w:trPr>
          <w:jc w:val="center"/>
        </w:trPr>
        <w:tc>
          <w:tcPr>
            <w:tcW w:w="3402" w:type="dxa"/>
          </w:tcPr>
          <w:p w:rsidR="00DE5A5B" w:rsidRPr="00D175B8" w:rsidRDefault="00DE5A5B" w:rsidP="00D56732">
            <w:pPr>
              <w:spacing w:before="60" w:after="60" w:line="240" w:lineRule="auto"/>
              <w:jc w:val="both"/>
              <w:rPr>
                <w:b/>
                <w:sz w:val="26"/>
                <w:szCs w:val="26"/>
                <w:lang w:val="it-IT"/>
              </w:rPr>
            </w:pPr>
            <w:r>
              <w:rPr>
                <w:b/>
                <w:sz w:val="26"/>
                <w:szCs w:val="26"/>
                <w:lang w:val="es-MX"/>
              </w:rPr>
              <w:lastRenderedPageBreak/>
              <w:t>Chính sách 5</w:t>
            </w:r>
            <w:r w:rsidRPr="00207752">
              <w:rPr>
                <w:b/>
                <w:sz w:val="26"/>
                <w:szCs w:val="26"/>
                <w:lang w:val="es-MX"/>
              </w:rPr>
              <w:t xml:space="preserve">: Quy định khung cho </w:t>
            </w:r>
            <w:r w:rsidRPr="00207752">
              <w:rPr>
                <w:b/>
                <w:sz w:val="26"/>
                <w:szCs w:val="26"/>
                <w:lang w:val="it-IT"/>
              </w:rPr>
              <w:t xml:space="preserve">việc giảm phát thải khí nhà kính, thu giữ và </w:t>
            </w:r>
            <w:r w:rsidRPr="00207752">
              <w:rPr>
                <w:b/>
                <w:sz w:val="26"/>
                <w:szCs w:val="26"/>
                <w:lang w:val="it-IT"/>
              </w:rPr>
              <w:lastRenderedPageBreak/>
              <w:t>lưu trữ các-bon trong hoạt động dầu khí</w:t>
            </w:r>
          </w:p>
        </w:tc>
        <w:tc>
          <w:tcPr>
            <w:tcW w:w="4536" w:type="dxa"/>
          </w:tcPr>
          <w:p w:rsidR="00DE5A5B" w:rsidRPr="00D175B8" w:rsidRDefault="00DE5A5B" w:rsidP="00D56732">
            <w:pPr>
              <w:spacing w:before="60" w:after="60" w:line="240" w:lineRule="auto"/>
              <w:rPr>
                <w:sz w:val="26"/>
                <w:szCs w:val="26"/>
                <w:lang w:val="it-IT"/>
              </w:rPr>
            </w:pPr>
          </w:p>
        </w:tc>
        <w:tc>
          <w:tcPr>
            <w:tcW w:w="3402" w:type="dxa"/>
          </w:tcPr>
          <w:p w:rsidR="00DE5A5B" w:rsidRPr="00D175B8" w:rsidRDefault="00DE5A5B" w:rsidP="00D56732">
            <w:pPr>
              <w:spacing w:before="60" w:after="60" w:line="240" w:lineRule="auto"/>
              <w:rPr>
                <w:sz w:val="26"/>
                <w:szCs w:val="26"/>
                <w:lang w:val="it-IT"/>
              </w:rPr>
            </w:pPr>
          </w:p>
        </w:tc>
        <w:tc>
          <w:tcPr>
            <w:tcW w:w="3969" w:type="dxa"/>
          </w:tcPr>
          <w:p w:rsidR="00DE5A5B" w:rsidRPr="00D175B8" w:rsidRDefault="00DE5A5B" w:rsidP="00D56732">
            <w:pPr>
              <w:spacing w:before="60" w:after="60" w:line="240" w:lineRule="auto"/>
              <w:rPr>
                <w:sz w:val="26"/>
                <w:szCs w:val="26"/>
                <w:lang w:val="it-IT"/>
              </w:rPr>
            </w:pPr>
          </w:p>
        </w:tc>
      </w:tr>
      <w:tr w:rsidR="00D60CA7" w:rsidRPr="00CD70D2" w:rsidTr="008F2624">
        <w:trPr>
          <w:jc w:val="center"/>
        </w:trPr>
        <w:tc>
          <w:tcPr>
            <w:tcW w:w="3402" w:type="dxa"/>
          </w:tcPr>
          <w:p w:rsidR="00D60CA7" w:rsidRPr="002D7CF6" w:rsidRDefault="00D60CA7" w:rsidP="00D56732">
            <w:pPr>
              <w:spacing w:before="60" w:after="60" w:line="240" w:lineRule="auto"/>
              <w:jc w:val="both"/>
              <w:rPr>
                <w:sz w:val="26"/>
                <w:szCs w:val="26"/>
                <w:lang w:val="it-IT"/>
              </w:rPr>
            </w:pPr>
            <w:r>
              <w:rPr>
                <w:bCs/>
                <w:iCs/>
                <w:sz w:val="26"/>
                <w:szCs w:val="26"/>
                <w:lang w:val="it-IT"/>
              </w:rPr>
              <w:lastRenderedPageBreak/>
              <w:t>Bổ sung quy định</w:t>
            </w:r>
            <w:r w:rsidRPr="007D51F1">
              <w:rPr>
                <w:bCs/>
                <w:iCs/>
                <w:sz w:val="26"/>
                <w:szCs w:val="26"/>
                <w:lang w:val="it-IT"/>
              </w:rPr>
              <w:t xml:space="preserve"> khung pháp lý 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w:t>
            </w:r>
            <w:r w:rsidRPr="00D60CA7">
              <w:rPr>
                <w:bCs/>
                <w:iCs/>
                <w:sz w:val="26"/>
                <w:szCs w:val="26"/>
                <w:vertAlign w:val="subscript"/>
                <w:lang w:val="it-IT"/>
              </w:rPr>
              <w:t>2</w:t>
            </w:r>
            <w:r w:rsidRPr="007D51F1">
              <w:rPr>
                <w:bCs/>
                <w:iCs/>
                <w:sz w:val="26"/>
                <w:szCs w:val="26"/>
                <w:lang w:val="it-IT"/>
              </w:rPr>
              <w:t>, đồng thời có cơ chế phù hợp để khuyến khích thương mại hóa hoạt động thu giữ, lưu trữ cac-bon (mua bán tín chỉ cac-bon) trong quá trình triển khai hoạt động dầu khí theo quy định của hợp đồng dầu khí</w:t>
            </w:r>
            <w:r>
              <w:rPr>
                <w:sz w:val="26"/>
                <w:szCs w:val="26"/>
                <w:lang w:val="it-IT"/>
              </w:rPr>
              <w:t>.</w:t>
            </w:r>
          </w:p>
          <w:p w:rsidR="00D60CA7" w:rsidRPr="002D7CF6" w:rsidRDefault="00D60CA7" w:rsidP="00D56732">
            <w:pPr>
              <w:spacing w:before="60" w:after="60" w:line="240" w:lineRule="auto"/>
              <w:jc w:val="both"/>
              <w:rPr>
                <w:bCs/>
                <w:iCs/>
                <w:sz w:val="26"/>
                <w:szCs w:val="26"/>
                <w:lang w:val="it-IT"/>
              </w:rPr>
            </w:pPr>
            <w:r w:rsidRPr="0062563E">
              <w:rPr>
                <w:sz w:val="26"/>
                <w:szCs w:val="26"/>
                <w:lang w:val="x-none"/>
              </w:rPr>
              <w:t>Hiện nay, các mỏ dầu khí đã hết hạn khai thác có tiềm năng lớn có thể lưu giữ khí thải CO</w:t>
            </w:r>
            <w:r w:rsidRPr="00465C75">
              <w:rPr>
                <w:sz w:val="26"/>
                <w:szCs w:val="26"/>
                <w:vertAlign w:val="subscript"/>
                <w:lang w:val="x-none"/>
              </w:rPr>
              <w:t>2</w:t>
            </w:r>
            <w:r w:rsidRPr="0062563E">
              <w:rPr>
                <w:sz w:val="26"/>
                <w:szCs w:val="26"/>
                <w:lang w:val="x-none"/>
              </w:rPr>
              <w:t>, cũng như tăng hiệu quả sử dụng năng lượ</w:t>
            </w:r>
            <w:r>
              <w:rPr>
                <w:sz w:val="26"/>
                <w:szCs w:val="26"/>
                <w:lang w:val="x-none"/>
              </w:rPr>
              <w:t>ng</w:t>
            </w:r>
            <w:r w:rsidRPr="002D7CF6">
              <w:rPr>
                <w:sz w:val="26"/>
                <w:szCs w:val="26"/>
                <w:lang w:val="it-IT"/>
              </w:rPr>
              <w:t xml:space="preserve"> </w:t>
            </w:r>
            <w:r w:rsidRPr="00D51F19">
              <w:rPr>
                <w:iCs/>
                <w:sz w:val="26"/>
                <w:szCs w:val="26"/>
                <w:lang w:val="it-IT"/>
              </w:rPr>
              <w:t xml:space="preserve">(Luật </w:t>
            </w:r>
            <w:r w:rsidRPr="00D51F19">
              <w:rPr>
                <w:iCs/>
                <w:sz w:val="26"/>
                <w:szCs w:val="26"/>
                <w:lang w:val="it-IT"/>
              </w:rPr>
              <w:lastRenderedPageBreak/>
              <w:t>Dầu khí năm 2022 chưa có quy định về vấn đề</w:t>
            </w:r>
            <w:r>
              <w:rPr>
                <w:iCs/>
                <w:sz w:val="26"/>
                <w:szCs w:val="26"/>
                <w:lang w:val="it-IT"/>
              </w:rPr>
              <w:t xml:space="preserve"> này).</w:t>
            </w:r>
          </w:p>
        </w:tc>
        <w:tc>
          <w:tcPr>
            <w:tcW w:w="4536" w:type="dxa"/>
          </w:tcPr>
          <w:p w:rsidR="00D60CA7" w:rsidRPr="00217579" w:rsidRDefault="00D60CA7" w:rsidP="00D56732">
            <w:pPr>
              <w:spacing w:before="60" w:after="60" w:line="240" w:lineRule="auto"/>
              <w:rPr>
                <w:sz w:val="26"/>
                <w:szCs w:val="26"/>
              </w:rPr>
            </w:pPr>
            <w:r w:rsidRPr="00217579">
              <w:rPr>
                <w:sz w:val="26"/>
                <w:szCs w:val="26"/>
              </w:rPr>
              <w:lastRenderedPageBreak/>
              <w:t>Chưa có</w:t>
            </w:r>
            <w:r>
              <w:rPr>
                <w:sz w:val="26"/>
                <w:szCs w:val="26"/>
              </w:rPr>
              <w:t xml:space="preserve"> quy định.</w:t>
            </w:r>
          </w:p>
        </w:tc>
        <w:tc>
          <w:tcPr>
            <w:tcW w:w="3402" w:type="dxa"/>
          </w:tcPr>
          <w:p w:rsidR="00D60CA7" w:rsidRDefault="00D60CA7" w:rsidP="00D56732">
            <w:pPr>
              <w:spacing w:before="60" w:after="60" w:line="240" w:lineRule="auto"/>
              <w:jc w:val="both"/>
              <w:rPr>
                <w:sz w:val="26"/>
                <w:szCs w:val="26"/>
                <w:lang w:val="it-IT"/>
              </w:rPr>
            </w:pPr>
            <w:r w:rsidRPr="002B4F10">
              <w:rPr>
                <w:sz w:val="26"/>
                <w:szCs w:val="26"/>
                <w:lang w:val="it-IT"/>
              </w:rPr>
              <w:t xml:space="preserve">- Không trái với Hiến pháp. </w:t>
            </w:r>
          </w:p>
          <w:p w:rsidR="00D60CA7" w:rsidRPr="002B4F10" w:rsidRDefault="00D60CA7" w:rsidP="00D56732">
            <w:pPr>
              <w:spacing w:before="60" w:after="60" w:line="240" w:lineRule="auto"/>
              <w:jc w:val="both"/>
              <w:rPr>
                <w:sz w:val="26"/>
                <w:szCs w:val="26"/>
                <w:lang w:val="it-IT"/>
              </w:rPr>
            </w:pPr>
            <w:r>
              <w:rPr>
                <w:sz w:val="26"/>
                <w:szCs w:val="26"/>
                <w:lang w:val="it-IT"/>
              </w:rPr>
              <w:t>- Phù hợp với pháp luật về vệ môi trường.</w:t>
            </w:r>
          </w:p>
          <w:p w:rsidR="00D60CA7" w:rsidRPr="002B4F10" w:rsidRDefault="00D60CA7" w:rsidP="00D56732">
            <w:pPr>
              <w:spacing w:before="60" w:after="60" w:line="240" w:lineRule="auto"/>
              <w:jc w:val="both"/>
              <w:rPr>
                <w:sz w:val="26"/>
                <w:szCs w:val="26"/>
                <w:lang w:val="it-IT"/>
              </w:rPr>
            </w:pPr>
            <w:r w:rsidRPr="002B4F10">
              <w:rPr>
                <w:sz w:val="26"/>
                <w:szCs w:val="26"/>
                <w:lang w:val="it-IT"/>
              </w:rPr>
              <w:t>- Phù hợp với đặc thù triển khai hoạt động dầu khí tại Việt Nam và thông lệ công nghiệp dầu khí quốc tế.</w:t>
            </w:r>
          </w:p>
        </w:tc>
        <w:tc>
          <w:tcPr>
            <w:tcW w:w="3969" w:type="dxa"/>
          </w:tcPr>
          <w:p w:rsidR="00D60CA7" w:rsidRDefault="00D60CA7" w:rsidP="00D56732">
            <w:pPr>
              <w:spacing w:before="60" w:after="60" w:line="240" w:lineRule="auto"/>
              <w:jc w:val="both"/>
              <w:rPr>
                <w:bCs/>
                <w:iCs/>
                <w:sz w:val="26"/>
                <w:szCs w:val="26"/>
                <w:lang w:val="it-IT"/>
              </w:rPr>
            </w:pPr>
            <w:r>
              <w:rPr>
                <w:bCs/>
                <w:iCs/>
                <w:sz w:val="26"/>
                <w:szCs w:val="26"/>
                <w:lang w:val="it-IT"/>
              </w:rPr>
              <w:t>(i) T</w:t>
            </w:r>
            <w:r w:rsidRPr="00D3750D">
              <w:rPr>
                <w:bCs/>
                <w:iCs/>
                <w:sz w:val="26"/>
                <w:szCs w:val="26"/>
                <w:lang w:val="it-IT"/>
              </w:rPr>
              <w:t>ại các khu vực diện tích hợp đồng dầu khí: b</w:t>
            </w:r>
            <w:r w:rsidRPr="0062563E">
              <w:rPr>
                <w:bCs/>
                <w:iCs/>
                <w:sz w:val="26"/>
                <w:szCs w:val="26"/>
                <w:lang w:val="it-IT"/>
              </w:rPr>
              <w:t xml:space="preserve">ổ sung quy định để các </w:t>
            </w:r>
            <w:r>
              <w:rPr>
                <w:bCs/>
                <w:iCs/>
                <w:sz w:val="26"/>
                <w:szCs w:val="26"/>
                <w:lang w:val="it-IT"/>
              </w:rPr>
              <w:t>n</w:t>
            </w:r>
            <w:r w:rsidRPr="0062563E">
              <w:rPr>
                <w:bCs/>
                <w:iCs/>
                <w:sz w:val="26"/>
                <w:szCs w:val="26"/>
                <w:lang w:val="it-IT"/>
              </w:rPr>
              <w:t>hà thầu đang thực hiện điều tra cơ bản về dầ</w:t>
            </w:r>
            <w:r>
              <w:rPr>
                <w:bCs/>
                <w:iCs/>
                <w:sz w:val="26"/>
                <w:szCs w:val="26"/>
                <w:lang w:val="it-IT"/>
              </w:rPr>
              <w:t>u khí và hoạt động</w:t>
            </w:r>
            <w:r w:rsidRPr="0062563E">
              <w:rPr>
                <w:bCs/>
                <w:iCs/>
                <w:sz w:val="26"/>
                <w:szCs w:val="26"/>
                <w:lang w:val="it-IT"/>
              </w:rPr>
              <w:t xml:space="preserve"> dầu khí trong quá trình khai thác dầu khí tận dụng cơ sở hạ tầng sẵn có để nghiên cứu, đề xuất phương án sử dụng các mỏ dầu hết hạn khai thác hoặc các cấu tạo có thể lưu giữ CO</w:t>
            </w:r>
            <w:r w:rsidRPr="00D3750D">
              <w:rPr>
                <w:bCs/>
                <w:iCs/>
                <w:sz w:val="26"/>
                <w:szCs w:val="26"/>
                <w:lang w:val="it-IT"/>
              </w:rPr>
              <w:t>2</w:t>
            </w:r>
            <w:r>
              <w:rPr>
                <w:bCs/>
                <w:iCs/>
                <w:sz w:val="26"/>
                <w:szCs w:val="26"/>
                <w:lang w:val="it-IT"/>
              </w:rPr>
              <w:t>, bao gồm:</w:t>
            </w:r>
          </w:p>
          <w:p w:rsidR="00D60CA7" w:rsidRDefault="00D60CA7" w:rsidP="00D56732">
            <w:pPr>
              <w:pStyle w:val="ListParagraph"/>
              <w:spacing w:before="60" w:after="60" w:line="240" w:lineRule="auto"/>
              <w:ind w:left="0"/>
              <w:contextualSpacing w:val="0"/>
              <w:jc w:val="both"/>
              <w:rPr>
                <w:bCs/>
                <w:iCs/>
                <w:szCs w:val="26"/>
                <w:lang w:val="it-IT" w:eastAsia="en-US"/>
              </w:rPr>
            </w:pPr>
            <w:r>
              <w:rPr>
                <w:bCs/>
                <w:iCs/>
                <w:szCs w:val="26"/>
                <w:lang w:val="it-IT" w:eastAsia="en-US"/>
              </w:rPr>
              <w:t xml:space="preserve">- Bổ sung quy định để hoạt động thu hồi, lưu trữ các-bon (CCS) là một phần của hoạt động điều tra cơ bản về dầu khí và hoạt động dầu khí và được thu hồi toàn bộ chi phí (bao gồm </w:t>
            </w:r>
            <w:r w:rsidRPr="00D3750D">
              <w:rPr>
                <w:bCs/>
                <w:iCs/>
                <w:szCs w:val="26"/>
                <w:lang w:val="it-IT" w:eastAsia="en-US"/>
              </w:rPr>
              <w:t>phí tổ chức thực hiện hoạt động CCS; chi phí đóng mỏ; chi phí thẩm định; chi phí giám sát sau đóng mỏ</w:t>
            </w:r>
            <w:r w:rsidRPr="00E6423F">
              <w:rPr>
                <w:bCs/>
                <w:iCs/>
                <w:szCs w:val="26"/>
                <w:lang w:val="it-IT" w:eastAsia="en-US"/>
              </w:rPr>
              <w:t xml:space="preserve">) </w:t>
            </w:r>
            <w:r>
              <w:rPr>
                <w:bCs/>
                <w:iCs/>
                <w:szCs w:val="26"/>
                <w:lang w:val="it-IT" w:eastAsia="en-US"/>
              </w:rPr>
              <w:t>theo cơ chế chia sản phẩm của Hợp đồng dầu khí.</w:t>
            </w:r>
          </w:p>
          <w:p w:rsidR="00D60CA7" w:rsidRDefault="00D60CA7" w:rsidP="00D56732">
            <w:pPr>
              <w:pStyle w:val="ListParagraph"/>
              <w:spacing w:before="60" w:after="60" w:line="240" w:lineRule="auto"/>
              <w:ind w:left="0"/>
              <w:contextualSpacing w:val="0"/>
              <w:jc w:val="both"/>
              <w:rPr>
                <w:bCs/>
                <w:iCs/>
                <w:szCs w:val="26"/>
                <w:lang w:val="it-IT" w:eastAsia="en-US"/>
              </w:rPr>
            </w:pPr>
            <w:r>
              <w:rPr>
                <w:bCs/>
                <w:iCs/>
                <w:szCs w:val="26"/>
                <w:lang w:val="it-IT" w:eastAsia="en-US"/>
              </w:rPr>
              <w:t>- Bổ sung quy định về trình tự thực hiện (lập kế hoạch, triển khai, đóng mỏ, sau đóng mỏ</w:t>
            </w:r>
            <w:r w:rsidR="00D10660">
              <w:rPr>
                <w:bCs/>
                <w:iCs/>
                <w:szCs w:val="26"/>
                <w:lang w:val="it-IT" w:eastAsia="en-US"/>
              </w:rPr>
              <w:t>)</w:t>
            </w:r>
            <w:r>
              <w:rPr>
                <w:bCs/>
                <w:iCs/>
                <w:szCs w:val="26"/>
                <w:lang w:val="it-IT" w:eastAsia="en-US"/>
              </w:rPr>
              <w:t xml:space="preserve"> và các yêu cầu về kỹ thuật, kinh tế, môi trường đối </w:t>
            </w:r>
            <w:r>
              <w:rPr>
                <w:bCs/>
                <w:iCs/>
                <w:szCs w:val="26"/>
                <w:lang w:val="it-IT" w:eastAsia="en-US"/>
              </w:rPr>
              <w:lastRenderedPageBreak/>
              <w:t>với dự án CCS trong khu vực diện tích hợp đồng dầu khí.</w:t>
            </w:r>
          </w:p>
          <w:p w:rsidR="00D60CA7" w:rsidRPr="00E6423F" w:rsidRDefault="00D60CA7" w:rsidP="00D56732">
            <w:pPr>
              <w:pStyle w:val="ListParagraph"/>
              <w:spacing w:before="60" w:after="60" w:line="240" w:lineRule="auto"/>
              <w:ind w:left="0"/>
              <w:contextualSpacing w:val="0"/>
              <w:jc w:val="both"/>
              <w:rPr>
                <w:bCs/>
                <w:iCs/>
                <w:szCs w:val="26"/>
                <w:lang w:val="it-IT" w:eastAsia="en-US"/>
              </w:rPr>
            </w:pPr>
            <w:r>
              <w:rPr>
                <w:bCs/>
                <w:iCs/>
                <w:szCs w:val="26"/>
                <w:lang w:val="it-IT" w:eastAsia="en-US"/>
              </w:rPr>
              <w:t>- Bổ sung quy định về việc</w:t>
            </w:r>
            <w:r w:rsidRPr="00D3750D">
              <w:rPr>
                <w:bCs/>
                <w:iCs/>
                <w:szCs w:val="26"/>
                <w:lang w:val="it-IT" w:eastAsia="en-US"/>
              </w:rPr>
              <w:t xml:space="preserve"> nhà thầu phải nộp kế hoạch triển khai CCS như một phần của kế hoạch phát triển mỏ (FDP hoặc FDP điều chỉnh). Nhà thầu được phép gửi đề xuất sửa đổi </w:t>
            </w:r>
            <w:r>
              <w:rPr>
                <w:bCs/>
                <w:iCs/>
                <w:szCs w:val="26"/>
                <w:lang w:val="it-IT" w:eastAsia="en-US"/>
              </w:rPr>
              <w:t>hợp đồng dầu khí</w:t>
            </w:r>
            <w:r w:rsidRPr="00D3750D">
              <w:rPr>
                <w:bCs/>
                <w:iCs/>
                <w:szCs w:val="26"/>
                <w:lang w:val="it-IT" w:eastAsia="en-US"/>
              </w:rPr>
              <w:t xml:space="preserve"> để bổ sung các nội dung về CCS hoặc xin phép mở rộng diện tích hợp đồng trong trường hợp vùng bơm ép CO</w:t>
            </w:r>
            <w:r w:rsidRPr="00D3750D">
              <w:rPr>
                <w:bCs/>
                <w:iCs/>
                <w:szCs w:val="26"/>
                <w:vertAlign w:val="subscript"/>
                <w:lang w:val="it-IT" w:eastAsia="en-US"/>
              </w:rPr>
              <w:t>2</w:t>
            </w:r>
            <w:r w:rsidRPr="00D3750D">
              <w:rPr>
                <w:bCs/>
                <w:iCs/>
                <w:szCs w:val="26"/>
                <w:lang w:val="it-IT" w:eastAsia="en-US"/>
              </w:rPr>
              <w:t xml:space="preserve"> nằm ngoài diện tích hợp đồng đang thực hiện.</w:t>
            </w:r>
          </w:p>
          <w:p w:rsidR="00D60CA7" w:rsidRDefault="00D60CA7" w:rsidP="00D56732">
            <w:pPr>
              <w:spacing w:before="60" w:after="60" w:line="240" w:lineRule="auto"/>
              <w:jc w:val="both"/>
              <w:rPr>
                <w:bCs/>
                <w:iCs/>
                <w:sz w:val="26"/>
                <w:szCs w:val="26"/>
                <w:lang w:val="it-IT"/>
              </w:rPr>
            </w:pPr>
            <w:r>
              <w:rPr>
                <w:bCs/>
                <w:iCs/>
                <w:sz w:val="26"/>
                <w:szCs w:val="26"/>
                <w:lang w:val="it-IT"/>
              </w:rPr>
              <w:t>(ii) Tại các khu vực có tiềm năng lưu trữ CO</w:t>
            </w:r>
            <w:r w:rsidRPr="00D3750D">
              <w:rPr>
                <w:bCs/>
                <w:iCs/>
                <w:sz w:val="26"/>
                <w:szCs w:val="26"/>
                <w:vertAlign w:val="subscript"/>
                <w:lang w:val="it-IT"/>
              </w:rPr>
              <w:t>2</w:t>
            </w:r>
            <w:r>
              <w:rPr>
                <w:bCs/>
                <w:iCs/>
                <w:sz w:val="26"/>
                <w:szCs w:val="26"/>
                <w:lang w:val="it-IT"/>
              </w:rPr>
              <w:t xml:space="preserve"> ở ngoài khơi (ngoài khu vực có hoạt động dầu khí): </w:t>
            </w:r>
          </w:p>
          <w:p w:rsidR="00D60CA7" w:rsidRDefault="00D60CA7" w:rsidP="00D56732">
            <w:pPr>
              <w:pStyle w:val="ListParagraph"/>
              <w:spacing w:before="60" w:after="60" w:line="240" w:lineRule="auto"/>
              <w:ind w:left="0"/>
              <w:contextualSpacing w:val="0"/>
              <w:jc w:val="both"/>
              <w:rPr>
                <w:bCs/>
                <w:iCs/>
                <w:szCs w:val="26"/>
                <w:lang w:val="it-IT" w:eastAsia="en-US"/>
              </w:rPr>
            </w:pPr>
            <w:r>
              <w:rPr>
                <w:bCs/>
                <w:iCs/>
                <w:szCs w:val="26"/>
                <w:lang w:val="it-IT" w:eastAsia="en-US"/>
              </w:rPr>
              <w:t>- Xem xét bổ sung quy định về hoạt động thăm dò, lưu trữ và vận chuyển CO</w:t>
            </w:r>
            <w:r w:rsidRPr="00D3750D">
              <w:rPr>
                <w:bCs/>
                <w:iCs/>
                <w:szCs w:val="26"/>
                <w:vertAlign w:val="subscript"/>
                <w:lang w:val="it-IT" w:eastAsia="en-US"/>
              </w:rPr>
              <w:t>2</w:t>
            </w:r>
            <w:r>
              <w:rPr>
                <w:bCs/>
                <w:iCs/>
                <w:szCs w:val="26"/>
                <w:lang w:val="it-IT" w:eastAsia="en-US"/>
              </w:rPr>
              <w:t>.</w:t>
            </w:r>
          </w:p>
          <w:p w:rsidR="00D60CA7" w:rsidRDefault="00D60CA7" w:rsidP="00D56732">
            <w:pPr>
              <w:spacing w:before="60" w:after="60" w:line="240" w:lineRule="auto"/>
              <w:jc w:val="both"/>
              <w:rPr>
                <w:bCs/>
                <w:iCs/>
                <w:sz w:val="26"/>
                <w:szCs w:val="26"/>
                <w:lang w:val="it-IT"/>
              </w:rPr>
            </w:pPr>
            <w:r>
              <w:rPr>
                <w:bCs/>
                <w:iCs/>
                <w:sz w:val="26"/>
                <w:szCs w:val="26"/>
                <w:lang w:val="it-IT"/>
              </w:rPr>
              <w:t xml:space="preserve">- </w:t>
            </w:r>
            <w:r w:rsidRPr="00D3750D">
              <w:rPr>
                <w:bCs/>
                <w:iCs/>
                <w:sz w:val="26"/>
                <w:szCs w:val="26"/>
                <w:lang w:val="it-IT"/>
              </w:rPr>
              <w:t>Bổ sung các nguyên tắc về cơ chế thu phí dịch vụ lưu trữ CO</w:t>
            </w:r>
            <w:r w:rsidRPr="00D3750D">
              <w:rPr>
                <w:bCs/>
                <w:iCs/>
                <w:sz w:val="26"/>
                <w:szCs w:val="26"/>
                <w:vertAlign w:val="subscript"/>
                <w:lang w:val="it-IT"/>
              </w:rPr>
              <w:t>2</w:t>
            </w:r>
            <w:r w:rsidRPr="00D3750D">
              <w:rPr>
                <w:bCs/>
                <w:iCs/>
                <w:sz w:val="26"/>
                <w:szCs w:val="26"/>
                <w:lang w:val="it-IT"/>
              </w:rPr>
              <w:t xml:space="preserve"> tại các dự án CO</w:t>
            </w:r>
            <w:r w:rsidRPr="00D3750D">
              <w:rPr>
                <w:bCs/>
                <w:iCs/>
                <w:sz w:val="26"/>
                <w:szCs w:val="26"/>
                <w:vertAlign w:val="subscript"/>
                <w:lang w:val="it-IT"/>
              </w:rPr>
              <w:t>2</w:t>
            </w:r>
            <w:r w:rsidRPr="00D3750D">
              <w:rPr>
                <w:bCs/>
                <w:iCs/>
                <w:sz w:val="26"/>
                <w:szCs w:val="26"/>
                <w:lang w:val="it-IT"/>
              </w:rPr>
              <w:t xml:space="preserve"> độc lập được cấp phép.</w:t>
            </w:r>
          </w:p>
          <w:p w:rsidR="00D60CA7" w:rsidRPr="0062563E" w:rsidRDefault="00D60CA7" w:rsidP="00D56732">
            <w:pPr>
              <w:spacing w:before="60" w:after="60" w:line="240" w:lineRule="auto"/>
              <w:jc w:val="both"/>
              <w:rPr>
                <w:bCs/>
                <w:iCs/>
                <w:sz w:val="26"/>
                <w:szCs w:val="26"/>
                <w:lang w:val="it-IT"/>
              </w:rPr>
            </w:pPr>
            <w:r>
              <w:rPr>
                <w:bCs/>
                <w:iCs/>
                <w:sz w:val="26"/>
                <w:szCs w:val="26"/>
                <w:lang w:val="it-IT"/>
              </w:rPr>
              <w:t xml:space="preserve">- Cơ chế </w:t>
            </w:r>
            <w:r w:rsidRPr="007D51F1">
              <w:rPr>
                <w:bCs/>
                <w:iCs/>
                <w:sz w:val="26"/>
                <w:szCs w:val="26"/>
                <w:lang w:val="it-IT"/>
              </w:rPr>
              <w:t>mua bán tín chỉ</w:t>
            </w:r>
            <w:r>
              <w:rPr>
                <w:bCs/>
                <w:iCs/>
                <w:sz w:val="26"/>
                <w:szCs w:val="26"/>
                <w:lang w:val="it-IT"/>
              </w:rPr>
              <w:t xml:space="preserve"> cac-bon.</w:t>
            </w:r>
          </w:p>
        </w:tc>
      </w:tr>
    </w:tbl>
    <w:p w:rsidR="00E7005F" w:rsidRPr="002D7CF6" w:rsidRDefault="00E7005F" w:rsidP="00D56732">
      <w:pPr>
        <w:spacing w:after="0" w:line="240" w:lineRule="auto"/>
        <w:jc w:val="center"/>
        <w:rPr>
          <w:b/>
          <w:szCs w:val="28"/>
          <w:lang w:val="it-IT"/>
        </w:rPr>
      </w:pPr>
    </w:p>
    <w:p w:rsidR="006C536D" w:rsidRDefault="006C536D" w:rsidP="00D56732">
      <w:pPr>
        <w:spacing w:after="120" w:line="240" w:lineRule="auto"/>
        <w:ind w:firstLine="709"/>
        <w:jc w:val="both"/>
        <w:rPr>
          <w:rFonts w:eastAsia="Times New Roman"/>
          <w:b/>
          <w:szCs w:val="28"/>
          <w:lang w:val="nl-NL"/>
        </w:rPr>
      </w:pPr>
    </w:p>
    <w:p w:rsidR="00C90653" w:rsidRDefault="0000089C" w:rsidP="008F2624">
      <w:pPr>
        <w:spacing w:after="120" w:line="240" w:lineRule="auto"/>
        <w:ind w:firstLine="709"/>
        <w:jc w:val="both"/>
        <w:rPr>
          <w:b/>
          <w:iCs/>
          <w:szCs w:val="28"/>
          <w:lang w:val="it-IT"/>
        </w:rPr>
      </w:pPr>
      <w:r w:rsidRPr="0000089C">
        <w:rPr>
          <w:rFonts w:eastAsia="Times New Roman"/>
          <w:b/>
          <w:szCs w:val="28"/>
          <w:lang w:val="nl-NL"/>
        </w:rPr>
        <w:lastRenderedPageBreak/>
        <w:t xml:space="preserve">III. Bảng rà soát các </w:t>
      </w:r>
      <w:r w:rsidRPr="0000089C">
        <w:rPr>
          <w:b/>
          <w:iCs/>
          <w:szCs w:val="28"/>
          <w:lang w:val="it-IT"/>
        </w:rPr>
        <w:t>Điều ước quốc tế có liên quan đến chính sách của Luật Dầu khí (sửa đổ</w:t>
      </w:r>
      <w:r>
        <w:rPr>
          <w:b/>
          <w:iCs/>
          <w:szCs w:val="28"/>
          <w:lang w:val="it-IT"/>
        </w:rPr>
        <w:t>i)</w:t>
      </w:r>
      <w:r w:rsidR="00C90653">
        <w:rPr>
          <w:b/>
          <w:iCs/>
          <w:szCs w:val="28"/>
          <w:lang w:val="it-IT"/>
        </w:rPr>
        <w:t xml:space="preserve"> </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4536"/>
        <w:gridCol w:w="3402"/>
        <w:gridCol w:w="3969"/>
      </w:tblGrid>
      <w:tr w:rsidR="001F5664" w:rsidRPr="00504F7E" w:rsidTr="008F2624">
        <w:trPr>
          <w:tblHeader/>
          <w:jc w:val="center"/>
        </w:trPr>
        <w:tc>
          <w:tcPr>
            <w:tcW w:w="3402" w:type="dxa"/>
            <w:vAlign w:val="center"/>
          </w:tcPr>
          <w:p w:rsidR="001F5664" w:rsidRPr="00217579" w:rsidRDefault="001F5664" w:rsidP="00D56732">
            <w:pPr>
              <w:spacing w:before="60" w:after="60" w:line="240" w:lineRule="auto"/>
              <w:jc w:val="center"/>
              <w:rPr>
                <w:b/>
                <w:sz w:val="26"/>
                <w:szCs w:val="26"/>
                <w:lang w:val="nl-NL"/>
              </w:rPr>
            </w:pPr>
            <w:r w:rsidRPr="00217579">
              <w:rPr>
                <w:b/>
                <w:sz w:val="26"/>
                <w:szCs w:val="26"/>
                <w:lang w:val="nl-NL"/>
              </w:rPr>
              <w:t>CHÍNH SÁCH</w:t>
            </w:r>
          </w:p>
        </w:tc>
        <w:tc>
          <w:tcPr>
            <w:tcW w:w="4536" w:type="dxa"/>
            <w:vAlign w:val="center"/>
          </w:tcPr>
          <w:p w:rsidR="001F5664" w:rsidRPr="00DE5A5B" w:rsidRDefault="001F5664" w:rsidP="00D56732">
            <w:pPr>
              <w:spacing w:before="60" w:after="60" w:line="240" w:lineRule="auto"/>
              <w:jc w:val="center"/>
              <w:rPr>
                <w:b/>
                <w:sz w:val="26"/>
                <w:szCs w:val="26"/>
                <w:lang w:val="nl-NL"/>
              </w:rPr>
            </w:pPr>
            <w:r w:rsidRPr="00217579">
              <w:rPr>
                <w:b/>
                <w:sz w:val="26"/>
                <w:szCs w:val="26"/>
                <w:lang w:val="nl-NL"/>
              </w:rPr>
              <w:t xml:space="preserve">QUY ĐỊNH </w:t>
            </w:r>
            <w:r>
              <w:rPr>
                <w:b/>
                <w:sz w:val="26"/>
                <w:szCs w:val="26"/>
                <w:lang w:val="nl-NL"/>
              </w:rPr>
              <w:t>CỦA ĐIỀU ƯỚC QUỐC TẾ CÓ LIÊN QUAN</w:t>
            </w:r>
          </w:p>
        </w:tc>
        <w:tc>
          <w:tcPr>
            <w:tcW w:w="3402" w:type="dxa"/>
            <w:vAlign w:val="center"/>
          </w:tcPr>
          <w:p w:rsidR="001F5664" w:rsidRPr="00DE5A5B" w:rsidRDefault="001F5664" w:rsidP="00D56732">
            <w:pPr>
              <w:spacing w:before="60" w:after="60" w:line="240" w:lineRule="auto"/>
              <w:jc w:val="center"/>
              <w:rPr>
                <w:b/>
                <w:sz w:val="26"/>
                <w:szCs w:val="26"/>
                <w:lang w:val="nl-NL"/>
              </w:rPr>
            </w:pPr>
            <w:r w:rsidRPr="00DE5A5B">
              <w:rPr>
                <w:b/>
                <w:sz w:val="26"/>
                <w:szCs w:val="26"/>
                <w:lang w:val="nl-NL"/>
              </w:rPr>
              <w:t xml:space="preserve">ĐÁNH GIÁ </w:t>
            </w:r>
          </w:p>
          <w:p w:rsidR="001F5664" w:rsidRPr="00DE5A5B" w:rsidRDefault="001F5664" w:rsidP="00D56732">
            <w:pPr>
              <w:spacing w:before="60" w:after="60" w:line="240" w:lineRule="auto"/>
              <w:jc w:val="center"/>
              <w:rPr>
                <w:b/>
                <w:sz w:val="26"/>
                <w:szCs w:val="26"/>
                <w:lang w:val="nl-NL"/>
              </w:rPr>
            </w:pPr>
            <w:r w:rsidRPr="00DE5A5B">
              <w:rPr>
                <w:b/>
                <w:sz w:val="26"/>
                <w:szCs w:val="26"/>
                <w:lang w:val="nl-NL"/>
              </w:rPr>
              <w:t>(chính sách tương thích với Điều ước quốc tế)</w:t>
            </w:r>
          </w:p>
        </w:tc>
        <w:tc>
          <w:tcPr>
            <w:tcW w:w="3969" w:type="dxa"/>
            <w:vAlign w:val="center"/>
          </w:tcPr>
          <w:p w:rsidR="001F5664" w:rsidRPr="00217579" w:rsidRDefault="001F5664" w:rsidP="00D56732">
            <w:pPr>
              <w:spacing w:before="60" w:after="60" w:line="240" w:lineRule="auto"/>
              <w:jc w:val="center"/>
              <w:rPr>
                <w:b/>
                <w:sz w:val="26"/>
                <w:szCs w:val="26"/>
              </w:rPr>
            </w:pPr>
            <w:r w:rsidRPr="00217579">
              <w:rPr>
                <w:b/>
                <w:sz w:val="26"/>
                <w:szCs w:val="26"/>
              </w:rPr>
              <w:t>ĐỀ XUẤT XỬ LÝ</w:t>
            </w:r>
          </w:p>
        </w:tc>
      </w:tr>
      <w:tr w:rsidR="001F5664" w:rsidRPr="00CD70D2" w:rsidTr="008F2624">
        <w:trPr>
          <w:jc w:val="center"/>
        </w:trPr>
        <w:tc>
          <w:tcPr>
            <w:tcW w:w="3402" w:type="dxa"/>
          </w:tcPr>
          <w:p w:rsidR="001F5664" w:rsidRDefault="001F5664" w:rsidP="00D56732">
            <w:pPr>
              <w:spacing w:before="60" w:after="60" w:line="240" w:lineRule="auto"/>
              <w:jc w:val="both"/>
              <w:rPr>
                <w:b/>
                <w:sz w:val="26"/>
                <w:szCs w:val="26"/>
                <w:lang w:val="es-MX"/>
              </w:rPr>
            </w:pPr>
            <w:r w:rsidRPr="00207752">
              <w:rPr>
                <w:b/>
                <w:sz w:val="26"/>
                <w:szCs w:val="26"/>
                <w:lang w:val="es-MX"/>
              </w:rPr>
              <w:t>Chính sách 1: Hoàn thiện, đơn giản hóa thủ tục, tăng cường phân quyền trong thẩm định, phê duyệt các bước triển khai điều tra cơ bản về dầu khí và hoạt động dầu khí</w:t>
            </w:r>
          </w:p>
          <w:p w:rsidR="00EE3212" w:rsidRDefault="00EE3212" w:rsidP="00D56732">
            <w:pPr>
              <w:spacing w:before="60" w:after="60" w:line="240" w:lineRule="auto"/>
              <w:jc w:val="both"/>
              <w:rPr>
                <w:sz w:val="26"/>
                <w:szCs w:val="26"/>
                <w:lang w:val="it-IT"/>
              </w:rPr>
            </w:pPr>
            <w:r>
              <w:rPr>
                <w:rFonts w:eastAsia="Arial"/>
                <w:szCs w:val="28"/>
                <w:lang w:val="it-IT"/>
              </w:rPr>
              <w:t>-</w:t>
            </w:r>
            <w:r w:rsidRPr="00EE3212">
              <w:rPr>
                <w:sz w:val="26"/>
                <w:szCs w:val="26"/>
                <w:lang w:val="it-IT"/>
              </w:rPr>
              <w:t xml:space="preserve"> Phân quyền cho PVN phê duyệt/chấp thuận trên cơ sở ý kiến thẩm định của Bộ</w:t>
            </w:r>
            <w:r>
              <w:rPr>
                <w:sz w:val="26"/>
                <w:szCs w:val="26"/>
                <w:lang w:val="it-IT"/>
              </w:rPr>
              <w:t xml:space="preserve"> Công Thương.</w:t>
            </w:r>
          </w:p>
          <w:p w:rsidR="00EE3212" w:rsidRDefault="00EE3212" w:rsidP="00D56732">
            <w:pPr>
              <w:spacing w:before="60" w:after="60" w:line="240" w:lineRule="auto"/>
              <w:jc w:val="both"/>
              <w:rPr>
                <w:spacing w:val="-2"/>
                <w:sz w:val="26"/>
                <w:szCs w:val="26"/>
                <w:lang w:val="it-IT"/>
              </w:rPr>
            </w:pPr>
            <w:r w:rsidRPr="00EE3212">
              <w:rPr>
                <w:spacing w:val="-2"/>
                <w:sz w:val="26"/>
                <w:szCs w:val="26"/>
                <w:lang w:val="it-IT"/>
              </w:rPr>
              <w:t>- Phân cấp cho PVN chịu trách nhiệm toàn diện (thẩm định và phê duyệt/chấp thuận).</w:t>
            </w:r>
          </w:p>
          <w:p w:rsidR="00EE3212" w:rsidRPr="00C7347F" w:rsidRDefault="00EE3212" w:rsidP="00D56732">
            <w:pPr>
              <w:spacing w:before="60" w:after="60" w:line="240" w:lineRule="auto"/>
              <w:jc w:val="both"/>
              <w:rPr>
                <w:sz w:val="26"/>
                <w:szCs w:val="26"/>
                <w:lang w:val="it-IT"/>
              </w:rPr>
            </w:pPr>
            <w:r w:rsidRPr="00EE3212">
              <w:rPr>
                <w:sz w:val="26"/>
                <w:szCs w:val="26"/>
                <w:lang w:val="it-IT"/>
              </w:rPr>
              <w:t>- Bổ sung quy định về kiểm tra, giám sát đối với các nội dung phân quyề</w:t>
            </w:r>
            <w:r w:rsidR="00C7347F">
              <w:rPr>
                <w:sz w:val="26"/>
                <w:szCs w:val="26"/>
                <w:lang w:val="it-IT"/>
              </w:rPr>
              <w:t>n.</w:t>
            </w:r>
          </w:p>
        </w:tc>
        <w:tc>
          <w:tcPr>
            <w:tcW w:w="4536" w:type="dxa"/>
          </w:tcPr>
          <w:p w:rsidR="00C366F7" w:rsidRPr="00B849C5" w:rsidRDefault="00C366F7" w:rsidP="00D56732">
            <w:pPr>
              <w:spacing w:before="60" w:after="60" w:line="240" w:lineRule="auto"/>
              <w:jc w:val="both"/>
              <w:rPr>
                <w:sz w:val="26"/>
                <w:szCs w:val="26"/>
                <w:lang w:val="it-IT"/>
              </w:rPr>
            </w:pPr>
            <w:r w:rsidRPr="00C366F7">
              <w:rPr>
                <w:sz w:val="26"/>
                <w:szCs w:val="26"/>
                <w:lang w:val="it-IT"/>
              </w:rPr>
              <w:t>- Công ước về biển và hàng hải (Công ước Liên hợp quốc về Luật Biển năm 1982 - UNCLOS; Công ước về ngăn ngừa ô nhiễm do tàu biển - MARPOL; Công ước tạo thuận lợi trong giao thông hàng hải quốc tế;…).</w:t>
            </w:r>
          </w:p>
          <w:p w:rsidR="00C366F7" w:rsidRPr="00C366F7" w:rsidRDefault="00C366F7" w:rsidP="00D56732">
            <w:pPr>
              <w:tabs>
                <w:tab w:val="left" w:pos="851"/>
              </w:tabs>
              <w:spacing w:before="60" w:after="60" w:line="240" w:lineRule="auto"/>
              <w:jc w:val="both"/>
              <w:rPr>
                <w:sz w:val="26"/>
                <w:szCs w:val="26"/>
                <w:lang w:val="it-IT"/>
              </w:rPr>
            </w:pPr>
            <w:r w:rsidRPr="00C366F7">
              <w:rPr>
                <w:sz w:val="26"/>
                <w:szCs w:val="26"/>
                <w:lang w:val="it-IT"/>
              </w:rPr>
              <w:t>- Các Công ước về môi trường và đa dạng sinh học (Công ước khung của Liên hợp quốc về biến đổi khí hậu - UNFCCC; Công ước đa dạng sinh học - CBD; Công ước Vienna về bảo vệ tầng ozone và Nghị định thư Montreal;…). </w:t>
            </w:r>
          </w:p>
          <w:p w:rsidR="00C366F7" w:rsidRPr="00C366F7" w:rsidRDefault="00C366F7" w:rsidP="00D56732">
            <w:pPr>
              <w:tabs>
                <w:tab w:val="left" w:pos="851"/>
              </w:tabs>
              <w:spacing w:before="60" w:after="60" w:line="240" w:lineRule="auto"/>
              <w:jc w:val="both"/>
              <w:rPr>
                <w:sz w:val="26"/>
                <w:szCs w:val="26"/>
                <w:lang w:val="it-IT"/>
              </w:rPr>
            </w:pPr>
            <w:r w:rsidRPr="00C366F7">
              <w:rPr>
                <w:sz w:val="26"/>
                <w:szCs w:val="26"/>
                <w:lang w:val="it-IT"/>
              </w:rPr>
              <w:t>- Các Công ước về thương mại và kinh tế (các Hiệp định trong khuôn khổ WTO; Công ước Vienna về mua bán hàng hóa quốc tế - CISG;…).</w:t>
            </w:r>
          </w:p>
          <w:p w:rsidR="00C366F7" w:rsidRPr="00C366F7" w:rsidRDefault="00C366F7" w:rsidP="00D56732">
            <w:pPr>
              <w:tabs>
                <w:tab w:val="left" w:pos="851"/>
              </w:tabs>
              <w:spacing w:before="60" w:after="60" w:line="240" w:lineRule="auto"/>
              <w:jc w:val="both"/>
              <w:rPr>
                <w:sz w:val="26"/>
                <w:szCs w:val="26"/>
                <w:lang w:val="it-IT"/>
              </w:rPr>
            </w:pPr>
            <w:r w:rsidRPr="00C366F7">
              <w:rPr>
                <w:sz w:val="26"/>
                <w:szCs w:val="26"/>
                <w:lang w:val="it-IT"/>
              </w:rPr>
              <w:t>- Các Công ước về hải quan.</w:t>
            </w:r>
          </w:p>
          <w:p w:rsidR="00C366F7" w:rsidRPr="005834A6" w:rsidRDefault="00C366F7" w:rsidP="00D56732">
            <w:pPr>
              <w:tabs>
                <w:tab w:val="left" w:pos="851"/>
              </w:tabs>
              <w:spacing w:before="60" w:after="60" w:line="240" w:lineRule="auto"/>
              <w:jc w:val="both"/>
              <w:rPr>
                <w:sz w:val="26"/>
                <w:szCs w:val="26"/>
                <w:lang w:val="it-IT"/>
              </w:rPr>
            </w:pPr>
            <w:r w:rsidRPr="00C366F7">
              <w:rPr>
                <w:sz w:val="26"/>
                <w:szCs w:val="26"/>
                <w:lang w:val="it-IT"/>
              </w:rPr>
              <w:t>- Các Hiệp định về vận tải song phương với 20 nước trên thế giới.</w:t>
            </w:r>
          </w:p>
          <w:p w:rsidR="00C366F7" w:rsidRPr="00C366F7" w:rsidRDefault="00C366F7" w:rsidP="00D56732">
            <w:pPr>
              <w:tabs>
                <w:tab w:val="left" w:pos="851"/>
              </w:tabs>
              <w:spacing w:before="60" w:after="60" w:line="240" w:lineRule="auto"/>
              <w:jc w:val="both"/>
              <w:rPr>
                <w:sz w:val="26"/>
                <w:szCs w:val="26"/>
                <w:lang w:val="it-IT"/>
              </w:rPr>
            </w:pPr>
            <w:r w:rsidRPr="00C366F7">
              <w:rPr>
                <w:sz w:val="26"/>
                <w:szCs w:val="26"/>
                <w:lang w:val="it-IT"/>
              </w:rPr>
              <w:t>- Các Hiệp định thương mại tự do (FTA) mà Việt Nam đã ký kết.</w:t>
            </w:r>
          </w:p>
          <w:p w:rsidR="00C366F7" w:rsidRPr="00C366F7" w:rsidRDefault="00C366F7" w:rsidP="00D56732">
            <w:pPr>
              <w:tabs>
                <w:tab w:val="left" w:pos="851"/>
              </w:tabs>
              <w:spacing w:before="60" w:after="60" w:line="240" w:lineRule="auto"/>
              <w:jc w:val="both"/>
              <w:rPr>
                <w:sz w:val="26"/>
                <w:szCs w:val="26"/>
                <w:lang w:val="it-IT"/>
              </w:rPr>
            </w:pPr>
            <w:r w:rsidRPr="00C366F7">
              <w:rPr>
                <w:sz w:val="26"/>
                <w:szCs w:val="26"/>
                <w:lang w:val="it-IT"/>
              </w:rPr>
              <w:t>- Các Hiệp định khuyến khích và bảo hộ đầu tư mà Việt Nam đã ký kết.</w:t>
            </w:r>
          </w:p>
          <w:p w:rsidR="00C366F7" w:rsidRPr="00C366F7" w:rsidRDefault="00C366F7" w:rsidP="00D56732">
            <w:pPr>
              <w:tabs>
                <w:tab w:val="left" w:pos="851"/>
              </w:tabs>
              <w:spacing w:before="60" w:after="60" w:line="240" w:lineRule="auto"/>
              <w:jc w:val="both"/>
              <w:rPr>
                <w:sz w:val="26"/>
                <w:szCs w:val="26"/>
                <w:lang w:val="it-IT"/>
              </w:rPr>
            </w:pPr>
            <w:r w:rsidRPr="00C366F7">
              <w:rPr>
                <w:sz w:val="26"/>
                <w:szCs w:val="26"/>
                <w:lang w:val="it-IT"/>
              </w:rPr>
              <w:t>- Các Hiệp định song phương về dầu khí.</w:t>
            </w:r>
          </w:p>
          <w:p w:rsidR="001F5664" w:rsidRPr="00217579" w:rsidRDefault="00C366F7" w:rsidP="00D56732">
            <w:pPr>
              <w:spacing w:before="60" w:after="60" w:line="240" w:lineRule="auto"/>
              <w:jc w:val="both"/>
              <w:rPr>
                <w:sz w:val="26"/>
                <w:szCs w:val="26"/>
                <w:lang w:val="it-IT"/>
              </w:rPr>
            </w:pPr>
            <w:r w:rsidRPr="00C366F7">
              <w:rPr>
                <w:sz w:val="26"/>
                <w:szCs w:val="26"/>
                <w:lang w:val="it-IT"/>
              </w:rPr>
              <w:t xml:space="preserve">- Hiệp định về phân định Vịnh Bắc bộ </w:t>
            </w:r>
            <w:r w:rsidRPr="00C366F7">
              <w:rPr>
                <w:sz w:val="26"/>
                <w:szCs w:val="26"/>
                <w:lang w:val="it-IT"/>
              </w:rPr>
              <w:lastRenderedPageBreak/>
              <w:t>giữa Việt Nam và Trung Quốc</w:t>
            </w:r>
            <w:r w:rsidR="00160629">
              <w:rPr>
                <w:sz w:val="26"/>
                <w:szCs w:val="26"/>
                <w:lang w:val="it-IT"/>
              </w:rPr>
              <w:t>.</w:t>
            </w:r>
          </w:p>
        </w:tc>
        <w:tc>
          <w:tcPr>
            <w:tcW w:w="3402" w:type="dxa"/>
          </w:tcPr>
          <w:p w:rsidR="001F5664" w:rsidRPr="00D60CA7" w:rsidRDefault="00DE5A5B" w:rsidP="00D56732">
            <w:pPr>
              <w:spacing w:before="60" w:after="60" w:line="240" w:lineRule="auto"/>
              <w:jc w:val="both"/>
              <w:rPr>
                <w:sz w:val="26"/>
                <w:szCs w:val="26"/>
                <w:lang w:val="it-IT"/>
              </w:rPr>
            </w:pPr>
            <w:r>
              <w:rPr>
                <w:sz w:val="26"/>
                <w:szCs w:val="26"/>
                <w:lang w:val="it-IT"/>
              </w:rPr>
              <w:lastRenderedPageBreak/>
              <w:t>Tương thích với Điều ước quốc tế.</w:t>
            </w:r>
          </w:p>
        </w:tc>
        <w:tc>
          <w:tcPr>
            <w:tcW w:w="3969" w:type="dxa"/>
          </w:tcPr>
          <w:p w:rsidR="001F5664" w:rsidRPr="00217579" w:rsidRDefault="001F5664" w:rsidP="00D56732">
            <w:pPr>
              <w:pStyle w:val="normal-p"/>
              <w:autoSpaceDE w:val="0"/>
              <w:autoSpaceDN w:val="0"/>
              <w:spacing w:before="60" w:beforeAutospacing="0" w:after="60" w:afterAutospacing="0"/>
              <w:jc w:val="both"/>
              <w:rPr>
                <w:sz w:val="26"/>
                <w:szCs w:val="26"/>
                <w:lang w:val="it-IT"/>
              </w:rPr>
            </w:pPr>
          </w:p>
        </w:tc>
      </w:tr>
      <w:tr w:rsidR="00160629" w:rsidRPr="00CD70D2" w:rsidTr="008F2624">
        <w:trPr>
          <w:jc w:val="center"/>
        </w:trPr>
        <w:tc>
          <w:tcPr>
            <w:tcW w:w="3402" w:type="dxa"/>
          </w:tcPr>
          <w:p w:rsidR="00160629" w:rsidRPr="00207752" w:rsidRDefault="00160629" w:rsidP="00D56732">
            <w:pPr>
              <w:spacing w:before="60" w:after="60" w:line="240" w:lineRule="auto"/>
              <w:jc w:val="both"/>
              <w:rPr>
                <w:b/>
                <w:color w:val="000000"/>
                <w:sz w:val="26"/>
                <w:szCs w:val="26"/>
                <w:lang w:val="it-IT"/>
              </w:rPr>
            </w:pPr>
            <w:r w:rsidRPr="00207752">
              <w:rPr>
                <w:b/>
                <w:color w:val="000000"/>
                <w:sz w:val="26"/>
                <w:szCs w:val="26"/>
                <w:u w:color="FF0000"/>
                <w:lang w:val="it-IT"/>
              </w:rPr>
              <w:lastRenderedPageBreak/>
              <w:t>Chính sách 2</w:t>
            </w:r>
            <w:r w:rsidRPr="00207752">
              <w:rPr>
                <w:b/>
                <w:sz w:val="26"/>
                <w:szCs w:val="26"/>
                <w:lang w:val="it-IT"/>
              </w:rPr>
              <w:t xml:space="preserve">: Bổ sung, hoàn thiện </w:t>
            </w:r>
            <w:r w:rsidRPr="00207752">
              <w:rPr>
                <w:b/>
                <w:color w:val="000000"/>
                <w:sz w:val="26"/>
                <w:szCs w:val="26"/>
                <w:lang w:val="it-IT"/>
              </w:rPr>
              <w:t>các quy định về hợp đồng dầu khí</w:t>
            </w:r>
          </w:p>
          <w:p w:rsidR="00160629" w:rsidRPr="00AE344B" w:rsidRDefault="00160629" w:rsidP="00D56732">
            <w:pPr>
              <w:pStyle w:val="normal-p"/>
              <w:autoSpaceDE w:val="0"/>
              <w:autoSpaceDN w:val="0"/>
              <w:spacing w:before="60" w:beforeAutospacing="0" w:after="60" w:afterAutospacing="0"/>
              <w:jc w:val="both"/>
              <w:rPr>
                <w:sz w:val="26"/>
                <w:szCs w:val="26"/>
                <w:lang w:val="it-IT"/>
              </w:rPr>
            </w:pPr>
            <w:r>
              <w:rPr>
                <w:spacing w:val="-2"/>
                <w:sz w:val="26"/>
                <w:szCs w:val="26"/>
                <w:lang w:val="it-IT"/>
              </w:rPr>
              <w:t xml:space="preserve">- Sửa đổi, bổ sung quy định về </w:t>
            </w:r>
            <w:r w:rsidRPr="00AE344B">
              <w:rPr>
                <w:spacing w:val="-2"/>
                <w:sz w:val="26"/>
                <w:szCs w:val="26"/>
                <w:lang w:val="it-IT"/>
              </w:rPr>
              <w:t>lựa chọn nhà thầu ký kết hợp đồng dầu khí</w:t>
            </w:r>
            <w:r>
              <w:rPr>
                <w:sz w:val="26"/>
                <w:szCs w:val="26"/>
                <w:lang w:val="it-IT"/>
              </w:rPr>
              <w:t>.</w:t>
            </w:r>
          </w:p>
          <w:p w:rsidR="00160629" w:rsidRDefault="00160629" w:rsidP="00D56732">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 Bổ sung c</w:t>
            </w:r>
            <w:r w:rsidRPr="008D2A1C">
              <w:rPr>
                <w:spacing w:val="-2"/>
                <w:sz w:val="26"/>
                <w:szCs w:val="26"/>
                <w:lang w:val="it-IT"/>
              </w:rPr>
              <w:t>ác loại hợp đồng dầu khí ngoài hình thức</w:t>
            </w:r>
            <w:r>
              <w:rPr>
                <w:spacing w:val="-2"/>
                <w:sz w:val="26"/>
                <w:szCs w:val="26"/>
                <w:lang w:val="it-IT"/>
              </w:rPr>
              <w:t xml:space="preserve"> hợp đồng chia sản phẩm dầu khí.</w:t>
            </w:r>
          </w:p>
          <w:p w:rsidR="00160629" w:rsidRDefault="00160629" w:rsidP="00D56732">
            <w:pPr>
              <w:pStyle w:val="normal-p"/>
              <w:autoSpaceDE w:val="0"/>
              <w:autoSpaceDN w:val="0"/>
              <w:spacing w:before="60" w:beforeAutospacing="0" w:after="60" w:afterAutospacing="0"/>
              <w:jc w:val="both"/>
              <w:rPr>
                <w:spacing w:val="-2"/>
                <w:sz w:val="26"/>
                <w:szCs w:val="26"/>
                <w:lang w:val="it-IT"/>
              </w:rPr>
            </w:pPr>
            <w:r>
              <w:rPr>
                <w:spacing w:val="-2"/>
                <w:sz w:val="26"/>
                <w:szCs w:val="26"/>
                <w:lang w:val="it-IT"/>
              </w:rPr>
              <w:t xml:space="preserve">- </w:t>
            </w:r>
            <w:r w:rsidRPr="00F0742B">
              <w:rPr>
                <w:spacing w:val="-2"/>
                <w:sz w:val="26"/>
                <w:szCs w:val="26"/>
                <w:lang w:val="it-IT"/>
              </w:rPr>
              <w:t>Bổ sung quy định về việc hợp nhất hợp đồng dầu khí đối với các mỏ dầu khí liền kề, chuỗi để tối ưu thu hồi tài nguyên</w:t>
            </w:r>
            <w:r>
              <w:rPr>
                <w:spacing w:val="-2"/>
                <w:sz w:val="26"/>
                <w:szCs w:val="26"/>
                <w:lang w:val="it-IT"/>
              </w:rPr>
              <w:t>.</w:t>
            </w:r>
          </w:p>
          <w:p w:rsidR="00160629" w:rsidRPr="00D51F19" w:rsidRDefault="00160629" w:rsidP="00D56732">
            <w:pPr>
              <w:spacing w:before="60" w:after="60" w:line="240" w:lineRule="auto"/>
              <w:jc w:val="both"/>
              <w:rPr>
                <w:iCs/>
                <w:sz w:val="26"/>
                <w:szCs w:val="26"/>
                <w:lang w:val="it-IT"/>
              </w:rPr>
            </w:pPr>
            <w:r>
              <w:rPr>
                <w:iCs/>
                <w:sz w:val="26"/>
                <w:szCs w:val="26"/>
                <w:lang w:val="it-IT"/>
              </w:rPr>
              <w:t xml:space="preserve">- </w:t>
            </w:r>
            <w:r w:rsidRPr="00D51F19">
              <w:rPr>
                <w:iCs/>
                <w:sz w:val="26"/>
                <w:szCs w:val="26"/>
                <w:lang w:val="it-IT"/>
              </w:rPr>
              <w:t>Sửa đổi, bổ sung quy định về việc chuyển đổi hoặc miễn giảm thực hiện cam kết công việc trong hợp đồng dầu khí vì lý do quố</w:t>
            </w:r>
            <w:r>
              <w:rPr>
                <w:iCs/>
                <w:sz w:val="26"/>
                <w:szCs w:val="26"/>
                <w:lang w:val="it-IT"/>
              </w:rPr>
              <w:t>c phòng, an ninh.</w:t>
            </w:r>
          </w:p>
          <w:p w:rsidR="00160629" w:rsidRPr="0062563E" w:rsidRDefault="00160629" w:rsidP="00D56732">
            <w:pPr>
              <w:spacing w:before="60" w:after="60" w:line="240" w:lineRule="auto"/>
              <w:jc w:val="both"/>
              <w:rPr>
                <w:sz w:val="26"/>
                <w:szCs w:val="26"/>
                <w:lang w:val="it-IT"/>
              </w:rPr>
            </w:pPr>
            <w:r>
              <w:rPr>
                <w:iCs/>
                <w:sz w:val="26"/>
                <w:szCs w:val="26"/>
                <w:lang w:val="it-IT"/>
              </w:rPr>
              <w:t xml:space="preserve">- </w:t>
            </w:r>
            <w:r w:rsidRPr="00D51F19">
              <w:rPr>
                <w:iCs/>
                <w:sz w:val="26"/>
                <w:szCs w:val="26"/>
                <w:lang w:val="it-IT"/>
              </w:rPr>
              <w:t xml:space="preserve">Sửa đổi, bổ sung </w:t>
            </w:r>
            <w:r>
              <w:rPr>
                <w:sz w:val="26"/>
                <w:szCs w:val="26"/>
                <w:lang w:val="it-IT"/>
              </w:rPr>
              <w:t>q</w:t>
            </w:r>
            <w:r w:rsidRPr="0062563E">
              <w:rPr>
                <w:sz w:val="26"/>
                <w:szCs w:val="26"/>
                <w:lang w:val="vi-VN"/>
              </w:rPr>
              <w:t>uy định liên quan đến đảm bảo cho hoạt động dầu khí liên tục của các trường hợp ký hợp đồng dầu khí mới</w:t>
            </w:r>
            <w:r w:rsidRPr="0062563E">
              <w:rPr>
                <w:sz w:val="26"/>
                <w:szCs w:val="26"/>
                <w:lang w:val="it-IT"/>
              </w:rPr>
              <w:t>, giai đoạn chuyển giao</w:t>
            </w:r>
            <w:r>
              <w:rPr>
                <w:sz w:val="26"/>
                <w:szCs w:val="26"/>
                <w:lang w:val="it-IT"/>
              </w:rPr>
              <w:t>.</w:t>
            </w:r>
          </w:p>
          <w:p w:rsidR="00160629" w:rsidRPr="0062563E" w:rsidRDefault="00160629" w:rsidP="00D56732">
            <w:pPr>
              <w:spacing w:before="60" w:after="60" w:line="240" w:lineRule="auto"/>
              <w:jc w:val="both"/>
              <w:rPr>
                <w:sz w:val="26"/>
                <w:szCs w:val="26"/>
                <w:lang w:val="it-IT"/>
              </w:rPr>
            </w:pPr>
            <w:r>
              <w:rPr>
                <w:iCs/>
                <w:sz w:val="26"/>
                <w:szCs w:val="26"/>
                <w:lang w:val="it-IT"/>
              </w:rPr>
              <w:lastRenderedPageBreak/>
              <w:t>- B</w:t>
            </w:r>
            <w:r w:rsidRPr="00D51F19">
              <w:rPr>
                <w:iCs/>
                <w:sz w:val="26"/>
                <w:szCs w:val="26"/>
                <w:lang w:val="it-IT"/>
              </w:rPr>
              <w:t xml:space="preserve">ổ sung </w:t>
            </w:r>
            <w:r>
              <w:rPr>
                <w:sz w:val="26"/>
                <w:szCs w:val="26"/>
                <w:lang w:val="it-IT"/>
              </w:rPr>
              <w:t>q</w:t>
            </w:r>
            <w:r w:rsidRPr="0062563E">
              <w:rPr>
                <w:sz w:val="26"/>
                <w:szCs w:val="26"/>
                <w:lang w:val="vi-VN"/>
              </w:rPr>
              <w:t xml:space="preserve">uy định </w:t>
            </w:r>
            <w:r w:rsidRPr="0029719E">
              <w:rPr>
                <w:sz w:val="26"/>
                <w:szCs w:val="26"/>
                <w:lang w:val="it-IT"/>
              </w:rPr>
              <w:t>v</w:t>
            </w:r>
            <w:r>
              <w:rPr>
                <w:sz w:val="26"/>
                <w:szCs w:val="26"/>
                <w:lang w:val="it-IT"/>
              </w:rPr>
              <w:t>ề t</w:t>
            </w:r>
            <w:r w:rsidRPr="0062563E">
              <w:rPr>
                <w:sz w:val="26"/>
                <w:szCs w:val="26"/>
                <w:lang w:val="it-IT"/>
              </w:rPr>
              <w:t>hẩm quyền phê duyệt đối với các Thỏa thuận Sửa đổi đối với Thỏa thuận Phát triển chung và Thỏa thuận hợp nhất mỏ mà các văn bản trước đây đã được Thủ tướng Chính phủ phê duyệt</w:t>
            </w:r>
            <w:r>
              <w:rPr>
                <w:sz w:val="26"/>
                <w:szCs w:val="26"/>
                <w:lang w:val="it-IT"/>
              </w:rPr>
              <w:t>.</w:t>
            </w:r>
          </w:p>
          <w:p w:rsidR="00160629" w:rsidRPr="0062563E" w:rsidRDefault="00160629" w:rsidP="00D56732">
            <w:pPr>
              <w:spacing w:before="60" w:after="60" w:line="240" w:lineRule="auto"/>
              <w:jc w:val="both"/>
              <w:rPr>
                <w:sz w:val="26"/>
                <w:szCs w:val="26"/>
                <w:lang w:val="it-IT"/>
              </w:rPr>
            </w:pPr>
            <w:r>
              <w:rPr>
                <w:sz w:val="26"/>
                <w:szCs w:val="26"/>
                <w:lang w:val="it-IT"/>
              </w:rPr>
              <w:t xml:space="preserve">- Bổ sung quy định </w:t>
            </w:r>
            <w:r w:rsidRPr="0062563E">
              <w:rPr>
                <w:sz w:val="26"/>
                <w:szCs w:val="26"/>
                <w:lang w:val="it-IT"/>
              </w:rPr>
              <w:t xml:space="preserve">nhà thầu </w:t>
            </w:r>
            <w:r>
              <w:rPr>
                <w:sz w:val="26"/>
                <w:szCs w:val="26"/>
                <w:lang w:val="it-IT"/>
              </w:rPr>
              <w:t xml:space="preserve">có quyền </w:t>
            </w:r>
            <w:r w:rsidRPr="0062563E">
              <w:rPr>
                <w:sz w:val="26"/>
                <w:szCs w:val="26"/>
                <w:lang w:val="it-IT"/>
              </w:rPr>
              <w:t>đề xuất nhận lại phần diện tích đã hoàn trả</w:t>
            </w:r>
            <w:r>
              <w:rPr>
                <w:sz w:val="26"/>
                <w:szCs w:val="26"/>
                <w:lang w:val="it-IT"/>
              </w:rPr>
              <w:t>.</w:t>
            </w:r>
          </w:p>
          <w:p w:rsidR="00160629" w:rsidRPr="0062563E" w:rsidRDefault="00160629" w:rsidP="00D56732">
            <w:pPr>
              <w:spacing w:before="60" w:after="60" w:line="240" w:lineRule="auto"/>
              <w:jc w:val="both"/>
              <w:rPr>
                <w:sz w:val="26"/>
                <w:szCs w:val="26"/>
                <w:lang w:val="it-IT"/>
              </w:rPr>
            </w:pPr>
            <w:r>
              <w:rPr>
                <w:sz w:val="26"/>
                <w:szCs w:val="26"/>
                <w:lang w:val="it-IT"/>
              </w:rPr>
              <w:t>- Bổ sung quy định v</w:t>
            </w:r>
            <w:r w:rsidRPr="0062563E">
              <w:rPr>
                <w:sz w:val="26"/>
                <w:szCs w:val="26"/>
                <w:lang w:val="it-IT"/>
              </w:rPr>
              <w:t>ề xử lý nguồn tiền cho trường hợp quỹ bảo đảm nghĩa vụ thu dọn công trình dầu khí tương ứng không đủ và không thể cân đối được từ doanh thu của hoạt động khai thác từ chính dự án tận thu</w:t>
            </w:r>
            <w:r>
              <w:rPr>
                <w:sz w:val="26"/>
                <w:szCs w:val="26"/>
                <w:lang w:val="it-IT"/>
              </w:rPr>
              <w:t>.</w:t>
            </w:r>
          </w:p>
          <w:p w:rsidR="00160629" w:rsidRPr="0062563E" w:rsidRDefault="00160629" w:rsidP="00D56732">
            <w:pPr>
              <w:spacing w:before="60" w:after="60" w:line="240" w:lineRule="auto"/>
              <w:jc w:val="both"/>
              <w:rPr>
                <w:sz w:val="26"/>
                <w:szCs w:val="26"/>
                <w:lang w:val="it-IT"/>
              </w:rPr>
            </w:pPr>
            <w:r>
              <w:rPr>
                <w:sz w:val="26"/>
                <w:szCs w:val="26"/>
                <w:lang w:val="it-IT"/>
              </w:rPr>
              <w:t xml:space="preserve">Bổ sung quy định </w:t>
            </w:r>
            <w:r w:rsidRPr="0062563E">
              <w:rPr>
                <w:sz w:val="26"/>
                <w:szCs w:val="26"/>
                <w:lang w:val="it-IT"/>
              </w:rPr>
              <w:t>về thời hạn hoạt động của văn phòng điề</w:t>
            </w:r>
            <w:r>
              <w:rPr>
                <w:sz w:val="26"/>
                <w:szCs w:val="26"/>
                <w:lang w:val="it-IT"/>
              </w:rPr>
              <w:t>u hành.</w:t>
            </w:r>
          </w:p>
          <w:p w:rsidR="00160629" w:rsidRPr="0062563E" w:rsidRDefault="00160629" w:rsidP="00D56732">
            <w:pPr>
              <w:spacing w:before="60" w:after="60" w:line="240" w:lineRule="auto"/>
              <w:jc w:val="both"/>
              <w:rPr>
                <w:sz w:val="26"/>
                <w:szCs w:val="26"/>
                <w:lang w:val="it-IT"/>
              </w:rPr>
            </w:pPr>
            <w:r>
              <w:rPr>
                <w:sz w:val="26"/>
                <w:szCs w:val="26"/>
                <w:lang w:val="it-IT"/>
              </w:rPr>
              <w:t xml:space="preserve">- Bổ sung quy định về ban hành </w:t>
            </w:r>
            <w:r w:rsidRPr="0062563E">
              <w:rPr>
                <w:sz w:val="26"/>
                <w:szCs w:val="26"/>
                <w:lang w:val="it-IT"/>
              </w:rPr>
              <w:t>Quyết định chấm dứt hiệu lực hợp đồng dầu khí</w:t>
            </w:r>
          </w:p>
          <w:p w:rsidR="00160629" w:rsidRDefault="00160629" w:rsidP="00D56732">
            <w:pPr>
              <w:spacing w:before="60" w:after="60" w:line="240" w:lineRule="auto"/>
              <w:jc w:val="both"/>
              <w:rPr>
                <w:sz w:val="26"/>
                <w:szCs w:val="26"/>
                <w:lang w:val="it-IT"/>
              </w:rPr>
            </w:pPr>
            <w:r>
              <w:rPr>
                <w:sz w:val="26"/>
                <w:szCs w:val="26"/>
                <w:lang w:val="it-IT"/>
              </w:rPr>
              <w:t xml:space="preserve">- </w:t>
            </w:r>
            <w:r w:rsidRPr="00BF280B">
              <w:rPr>
                <w:sz w:val="26"/>
                <w:szCs w:val="26"/>
                <w:lang w:val="it-IT"/>
              </w:rPr>
              <w:t xml:space="preserve">Sửa đổi, bổ sung quy định về việc phê duyệt chương </w:t>
            </w:r>
            <w:r w:rsidRPr="00BF280B">
              <w:rPr>
                <w:sz w:val="26"/>
                <w:szCs w:val="26"/>
                <w:lang w:val="it-IT"/>
              </w:rPr>
              <w:lastRenderedPageBreak/>
              <w:t>trình tìm kiếm thăm dò dầu khí.</w:t>
            </w:r>
          </w:p>
          <w:p w:rsidR="00160629" w:rsidRPr="00BF280B" w:rsidRDefault="00160629" w:rsidP="00D56732">
            <w:pPr>
              <w:spacing w:before="60" w:after="60" w:line="240" w:lineRule="auto"/>
              <w:jc w:val="both"/>
              <w:rPr>
                <w:sz w:val="26"/>
                <w:szCs w:val="26"/>
                <w:lang w:val="it-IT"/>
              </w:rPr>
            </w:pPr>
            <w:r>
              <w:rPr>
                <w:sz w:val="26"/>
                <w:szCs w:val="26"/>
                <w:lang w:val="it-IT"/>
              </w:rPr>
              <w:t xml:space="preserve">- </w:t>
            </w:r>
            <w:r w:rsidRPr="00BF280B">
              <w:rPr>
                <w:sz w:val="26"/>
                <w:szCs w:val="26"/>
                <w:lang w:val="it-IT"/>
              </w:rPr>
              <w:t>Sửa đổi, bổ sung quy định về công tác thu dọn công trình dầu khí, quản lý quỹ bảo đảm nghĩa vụ thu dọn công trình dầu khí.</w:t>
            </w:r>
          </w:p>
          <w:p w:rsidR="00160629" w:rsidRPr="00207752" w:rsidRDefault="00160629" w:rsidP="00D56732">
            <w:pPr>
              <w:spacing w:before="60" w:after="60" w:line="240" w:lineRule="auto"/>
              <w:jc w:val="both"/>
              <w:rPr>
                <w:b/>
                <w:color w:val="000000"/>
                <w:sz w:val="26"/>
                <w:szCs w:val="26"/>
                <w:lang w:val="it-IT"/>
              </w:rPr>
            </w:pPr>
            <w:r>
              <w:rPr>
                <w:sz w:val="26"/>
                <w:szCs w:val="26"/>
                <w:lang w:val="it-IT"/>
              </w:rPr>
              <w:t xml:space="preserve">- </w:t>
            </w:r>
            <w:r w:rsidRPr="009F218F">
              <w:rPr>
                <w:sz w:val="26"/>
                <w:szCs w:val="26"/>
                <w:lang w:val="it-IT"/>
              </w:rPr>
              <w:t>Sửa đổi, bổ sung quy định về quản lý tài chính, kế toán, kiểm toán, quyết toán trong hợp đồng dầu khí</w:t>
            </w:r>
            <w:r>
              <w:rPr>
                <w:sz w:val="26"/>
                <w:szCs w:val="26"/>
                <w:lang w:val="it-IT"/>
              </w:rPr>
              <w:t>.</w:t>
            </w:r>
          </w:p>
        </w:tc>
        <w:tc>
          <w:tcPr>
            <w:tcW w:w="4536" w:type="dxa"/>
          </w:tcPr>
          <w:p w:rsidR="00160629" w:rsidRPr="00B849C5" w:rsidRDefault="00160629" w:rsidP="00D56732">
            <w:pPr>
              <w:spacing w:before="60" w:after="60" w:line="240" w:lineRule="auto"/>
              <w:jc w:val="both"/>
              <w:rPr>
                <w:sz w:val="26"/>
                <w:szCs w:val="26"/>
                <w:lang w:val="it-IT"/>
              </w:rPr>
            </w:pPr>
            <w:r w:rsidRPr="00C366F7">
              <w:rPr>
                <w:sz w:val="26"/>
                <w:szCs w:val="26"/>
                <w:lang w:val="it-IT"/>
              </w:rPr>
              <w:lastRenderedPageBreak/>
              <w:t>- Công ước về biển và hàng hải (Công ước Liên hợp quốc về Luật Biển năm 1982 - UNCLOS; Công ước về ngăn ngừa ô nhiễm do tàu biển - MARPOL; Công ước tạo thuận lợi trong giao thông hàng hải quốc tế;…).</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môi trường và đa dạng sinh học (Công ước khung của Liên hợp quốc về biến đổi khí hậu - UNFCCC; Công ước đa dạng sinh học - CBD; Công ước Vienna về bảo vệ tầng ozone và Nghị định thư Montreal;…). </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thương mại và kinh tế (các Hiệp định trong khuôn khổ WTO; Công ước Vienna về mua bán hàng hóa quốc tế - CISG;…).</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hải quan.</w:t>
            </w:r>
          </w:p>
          <w:p w:rsidR="00160629" w:rsidRPr="005834A6"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về vận tải song phương với 20 nước trên thế giới.</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thương mại tự do (FTA)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khuyến khích và bảo hộ đầu tư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song phương về dầu khí.</w:t>
            </w:r>
          </w:p>
          <w:p w:rsidR="00160629" w:rsidRPr="00217579" w:rsidRDefault="00160629" w:rsidP="00D56732">
            <w:pPr>
              <w:spacing w:before="60" w:after="60" w:line="240" w:lineRule="auto"/>
              <w:jc w:val="both"/>
              <w:rPr>
                <w:sz w:val="26"/>
                <w:szCs w:val="26"/>
                <w:lang w:val="it-IT"/>
              </w:rPr>
            </w:pPr>
            <w:r w:rsidRPr="00C366F7">
              <w:rPr>
                <w:sz w:val="26"/>
                <w:szCs w:val="26"/>
                <w:lang w:val="it-IT"/>
              </w:rPr>
              <w:t xml:space="preserve">- Hiệp định về phân định Vịnh Bắc bộ </w:t>
            </w:r>
            <w:r w:rsidRPr="00C366F7">
              <w:rPr>
                <w:sz w:val="26"/>
                <w:szCs w:val="26"/>
                <w:lang w:val="it-IT"/>
              </w:rPr>
              <w:lastRenderedPageBreak/>
              <w:t>giữa Việt Nam và Trung Quốc</w:t>
            </w:r>
            <w:r>
              <w:rPr>
                <w:sz w:val="26"/>
                <w:szCs w:val="26"/>
                <w:lang w:val="it-IT"/>
              </w:rPr>
              <w:t>.</w:t>
            </w:r>
          </w:p>
        </w:tc>
        <w:tc>
          <w:tcPr>
            <w:tcW w:w="3402" w:type="dxa"/>
          </w:tcPr>
          <w:p w:rsidR="00160629" w:rsidRPr="00D60CA7" w:rsidRDefault="00160629" w:rsidP="00D56732">
            <w:pPr>
              <w:spacing w:before="60" w:after="60" w:line="240" w:lineRule="auto"/>
              <w:jc w:val="both"/>
              <w:rPr>
                <w:sz w:val="26"/>
                <w:szCs w:val="26"/>
                <w:lang w:val="it-IT"/>
              </w:rPr>
            </w:pPr>
            <w:r>
              <w:rPr>
                <w:sz w:val="26"/>
                <w:szCs w:val="26"/>
                <w:lang w:val="it-IT"/>
              </w:rPr>
              <w:lastRenderedPageBreak/>
              <w:t>Tương thích với Điều ước quốc tế.</w:t>
            </w:r>
          </w:p>
          <w:p w:rsidR="00160629" w:rsidRPr="00D60CA7" w:rsidRDefault="00160629" w:rsidP="00D56732">
            <w:pPr>
              <w:spacing w:before="60" w:after="60" w:line="240" w:lineRule="auto"/>
              <w:jc w:val="both"/>
              <w:rPr>
                <w:sz w:val="26"/>
                <w:szCs w:val="26"/>
                <w:lang w:val="it-IT"/>
              </w:rPr>
            </w:pPr>
          </w:p>
        </w:tc>
        <w:tc>
          <w:tcPr>
            <w:tcW w:w="3969" w:type="dxa"/>
          </w:tcPr>
          <w:p w:rsidR="00160629" w:rsidRPr="00217579" w:rsidRDefault="00160629" w:rsidP="00D56732">
            <w:pPr>
              <w:spacing w:before="60" w:after="60" w:line="240" w:lineRule="auto"/>
              <w:jc w:val="both"/>
              <w:rPr>
                <w:bCs/>
                <w:color w:val="000000"/>
                <w:sz w:val="26"/>
                <w:szCs w:val="26"/>
                <w:lang w:val="it-IT"/>
              </w:rPr>
            </w:pPr>
          </w:p>
        </w:tc>
      </w:tr>
      <w:tr w:rsidR="00160629" w:rsidRPr="00CD70D2" w:rsidTr="008F2624">
        <w:trPr>
          <w:jc w:val="center"/>
        </w:trPr>
        <w:tc>
          <w:tcPr>
            <w:tcW w:w="3402" w:type="dxa"/>
          </w:tcPr>
          <w:p w:rsidR="00160629" w:rsidRPr="00EE2893" w:rsidRDefault="00160629" w:rsidP="00D56732">
            <w:pPr>
              <w:spacing w:before="60" w:after="60" w:line="240" w:lineRule="auto"/>
              <w:jc w:val="both"/>
              <w:rPr>
                <w:b/>
                <w:color w:val="000000"/>
                <w:sz w:val="26"/>
                <w:szCs w:val="26"/>
                <w:u w:color="FF0000"/>
                <w:lang w:val="it-IT"/>
              </w:rPr>
            </w:pPr>
            <w:r w:rsidRPr="00207752">
              <w:rPr>
                <w:b/>
                <w:color w:val="000000"/>
                <w:sz w:val="26"/>
                <w:szCs w:val="26"/>
                <w:u w:color="FF0000"/>
                <w:lang w:val="es-MX"/>
              </w:rPr>
              <w:lastRenderedPageBreak/>
              <w:t>Chính sách 3</w:t>
            </w:r>
            <w:r w:rsidRPr="00207752">
              <w:rPr>
                <w:b/>
                <w:sz w:val="26"/>
                <w:szCs w:val="26"/>
                <w:lang w:val="es-MX"/>
              </w:rPr>
              <w:t>: Bổ sung, hoàn thiện các quy định về ưu đãi đầu tư trong hoạt động dầu khí</w:t>
            </w:r>
          </w:p>
          <w:p w:rsidR="00160629" w:rsidRPr="0062563E" w:rsidRDefault="00160629" w:rsidP="00D56732">
            <w:pPr>
              <w:spacing w:before="60" w:after="60" w:line="240" w:lineRule="auto"/>
              <w:jc w:val="both"/>
              <w:rPr>
                <w:sz w:val="26"/>
                <w:szCs w:val="26"/>
                <w:lang w:val="it-IT"/>
              </w:rPr>
            </w:pPr>
            <w:r>
              <w:rPr>
                <w:sz w:val="26"/>
                <w:szCs w:val="26"/>
                <w:lang w:val="it-IT"/>
              </w:rPr>
              <w:t xml:space="preserve">- </w:t>
            </w:r>
            <w:r w:rsidRPr="00782B2E">
              <w:rPr>
                <w:sz w:val="26"/>
                <w:szCs w:val="26"/>
                <w:lang w:val="it-IT"/>
              </w:rPr>
              <w:t xml:space="preserve">Sửa đổi, bổ sung </w:t>
            </w:r>
            <w:r>
              <w:rPr>
                <w:sz w:val="26"/>
                <w:szCs w:val="26"/>
                <w:lang w:val="it-IT"/>
              </w:rPr>
              <w:t>t</w:t>
            </w:r>
            <w:r w:rsidRPr="0062563E">
              <w:rPr>
                <w:sz w:val="26"/>
                <w:szCs w:val="26"/>
                <w:lang w:val="it-IT"/>
              </w:rPr>
              <w:t>iêu chí và điều kiện đối với mỏ cận biên để đưa vào ưu đãi hoặc ưu đãi đặc biệt</w:t>
            </w:r>
          </w:p>
          <w:p w:rsidR="00160629" w:rsidRPr="0062563E" w:rsidRDefault="00160629" w:rsidP="00D56732">
            <w:pPr>
              <w:spacing w:before="60" w:after="60" w:line="240" w:lineRule="auto"/>
              <w:jc w:val="both"/>
              <w:rPr>
                <w:sz w:val="26"/>
                <w:szCs w:val="26"/>
                <w:lang w:val="it-IT"/>
              </w:rPr>
            </w:pPr>
            <w:r>
              <w:rPr>
                <w:sz w:val="26"/>
                <w:szCs w:val="26"/>
                <w:lang w:val="it-IT"/>
              </w:rPr>
              <w:t xml:space="preserve">- </w:t>
            </w:r>
            <w:r w:rsidRPr="00465C75">
              <w:rPr>
                <w:sz w:val="26"/>
                <w:szCs w:val="26"/>
                <w:lang w:val="it-IT"/>
              </w:rPr>
              <w:t>B</w:t>
            </w:r>
            <w:r>
              <w:rPr>
                <w:sz w:val="26"/>
                <w:szCs w:val="26"/>
                <w:lang w:val="it-IT"/>
              </w:rPr>
              <w:t xml:space="preserve">ổ sung </w:t>
            </w:r>
            <w:r w:rsidRPr="00465C75">
              <w:rPr>
                <w:sz w:val="26"/>
                <w:szCs w:val="26"/>
                <w:lang w:val="it-IT"/>
              </w:rPr>
              <w:t>q</w:t>
            </w:r>
            <w:r w:rsidRPr="0062563E">
              <w:rPr>
                <w:sz w:val="26"/>
                <w:szCs w:val="26"/>
                <w:lang w:val="vi-VN"/>
              </w:rPr>
              <w:t>uy định về đối tượng ưu đãi đầu tư</w:t>
            </w:r>
            <w:r w:rsidRPr="0062563E">
              <w:rPr>
                <w:sz w:val="26"/>
                <w:szCs w:val="26"/>
                <w:lang w:val="it-IT"/>
              </w:rPr>
              <w:t xml:space="preserve"> đối với nâng cao hệ số thu hồi dầu</w:t>
            </w:r>
          </w:p>
          <w:p w:rsidR="00160629" w:rsidRPr="00D175B8" w:rsidRDefault="00160629"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Pr>
                <w:szCs w:val="26"/>
                <w:lang w:val="it-IT"/>
              </w:rPr>
              <w:t xml:space="preserve">- </w:t>
            </w:r>
            <w:r w:rsidRPr="0062563E">
              <w:rPr>
                <w:szCs w:val="26"/>
                <w:lang w:val="it-IT"/>
              </w:rPr>
              <w:t xml:space="preserve">Quy định về </w:t>
            </w:r>
            <w:r w:rsidRPr="0062563E">
              <w:rPr>
                <w:szCs w:val="26"/>
                <w:lang w:val="vi-VN"/>
              </w:rPr>
              <w:t>chính sách ưu đãi đầu tư về hoạt động thu giữ và lưu trữ</w:t>
            </w:r>
            <w:r>
              <w:rPr>
                <w:szCs w:val="26"/>
                <w:lang w:val="vi-VN"/>
              </w:rPr>
              <w:t xml:space="preserve"> c</w:t>
            </w:r>
            <w:r w:rsidRPr="00D175B8">
              <w:rPr>
                <w:szCs w:val="26"/>
                <w:lang w:val="it-IT"/>
              </w:rPr>
              <w:t>ác-</w:t>
            </w:r>
            <w:r w:rsidRPr="0062563E">
              <w:rPr>
                <w:szCs w:val="26"/>
                <w:lang w:val="vi-VN"/>
              </w:rPr>
              <w:t xml:space="preserve">bon (Carbon Capture and Storage - CCS) và thu giữ, sử dụng và </w:t>
            </w:r>
            <w:r w:rsidRPr="0062563E">
              <w:rPr>
                <w:szCs w:val="26"/>
                <w:lang w:val="vi-VN"/>
              </w:rPr>
              <w:lastRenderedPageBreak/>
              <w:t>lưu trữ</w:t>
            </w:r>
            <w:r>
              <w:rPr>
                <w:szCs w:val="26"/>
                <w:lang w:val="vi-VN"/>
              </w:rPr>
              <w:t xml:space="preserve"> carbon (CCUS)</w:t>
            </w:r>
            <w:r w:rsidRPr="00D175B8">
              <w:rPr>
                <w:szCs w:val="26"/>
                <w:lang w:val="it-IT"/>
              </w:rPr>
              <w:t xml:space="preserve"> </w:t>
            </w:r>
            <w:r w:rsidRPr="00D51F19">
              <w:rPr>
                <w:iCs/>
                <w:szCs w:val="26"/>
                <w:lang w:val="it-IT"/>
              </w:rPr>
              <w:t>(Luật Dầu khí năm 2022 chưa có quy định về vấn đề</w:t>
            </w:r>
            <w:r>
              <w:rPr>
                <w:iCs/>
                <w:szCs w:val="26"/>
                <w:lang w:val="it-IT"/>
              </w:rPr>
              <w:t xml:space="preserve"> này)</w:t>
            </w:r>
          </w:p>
          <w:p w:rsidR="00160629" w:rsidRPr="00EE2893" w:rsidRDefault="00160629"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jc w:val="both"/>
              <w:rPr>
                <w:b/>
                <w:color w:val="000000"/>
                <w:szCs w:val="26"/>
                <w:u w:color="FF0000"/>
                <w:lang w:val="it-IT"/>
              </w:rPr>
            </w:pPr>
            <w:r>
              <w:rPr>
                <w:szCs w:val="26"/>
                <w:lang w:val="it-IT"/>
              </w:rPr>
              <w:t xml:space="preserve">- </w:t>
            </w:r>
            <w:r w:rsidRPr="00746B3A">
              <w:rPr>
                <w:szCs w:val="26"/>
                <w:lang w:val="it-IT"/>
              </w:rPr>
              <w:t xml:space="preserve">Bổ sung quy định về bảo đảm đầu tư trong hoạt động dầu khí (có tính đặc thù là hợp đồng dầu khí có thời hạn dài) </w:t>
            </w:r>
            <w:r>
              <w:rPr>
                <w:szCs w:val="26"/>
                <w:lang w:val="it-IT"/>
              </w:rPr>
              <w:t xml:space="preserve">khi thay đổi pháp luật </w:t>
            </w:r>
            <w:r w:rsidRPr="00746B3A">
              <w:rPr>
                <w:szCs w:val="26"/>
                <w:lang w:val="it-IT"/>
              </w:rPr>
              <w:t>và cơ chế bồi thường</w:t>
            </w:r>
          </w:p>
        </w:tc>
        <w:tc>
          <w:tcPr>
            <w:tcW w:w="4536" w:type="dxa"/>
          </w:tcPr>
          <w:p w:rsidR="00160629" w:rsidRPr="00B849C5" w:rsidRDefault="00160629" w:rsidP="00D56732">
            <w:pPr>
              <w:spacing w:before="60" w:after="60" w:line="240" w:lineRule="auto"/>
              <w:jc w:val="both"/>
              <w:rPr>
                <w:sz w:val="26"/>
                <w:szCs w:val="26"/>
                <w:lang w:val="it-IT"/>
              </w:rPr>
            </w:pPr>
            <w:r w:rsidRPr="00C366F7">
              <w:rPr>
                <w:sz w:val="26"/>
                <w:szCs w:val="26"/>
                <w:lang w:val="it-IT"/>
              </w:rPr>
              <w:lastRenderedPageBreak/>
              <w:t>- Công ước về biển và hàng hải (Công ước Liên hợp quốc về Luật Biển năm 1982 - UNCLOS; Công ước về ngăn ngừa ô nhiễm do tàu biển - MARPOL; Công ước tạo thuận lợi trong giao thông hàng hải quốc tế;…).</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môi trường và đa dạng sinh học (Công ước khung của Liên hợp quốc về biến đổi khí hậu - UNFCCC; Công ước đa dạng sinh học - CBD; Công ước Vienna về bảo vệ tầng ozone và Nghị định thư Montreal;…). </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thương mại và kinh tế (các Hiệp định trong khuôn khổ WTO; Công ước Vienna về mua bán hàng hóa quốc tế - CISG;…).</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lastRenderedPageBreak/>
              <w:t>- Các Công ước về hải quan.</w:t>
            </w:r>
          </w:p>
          <w:p w:rsidR="00160629" w:rsidRPr="005834A6"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về vận tải song phương với 20 nước trên thế giới.</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thương mại tự do (FTA)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khuyến khích và bảo hộ đầu tư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song phương về dầu khí.</w:t>
            </w:r>
          </w:p>
          <w:p w:rsidR="00160629" w:rsidRPr="00217579" w:rsidRDefault="00160629" w:rsidP="00D56732">
            <w:pPr>
              <w:spacing w:before="60" w:after="60" w:line="240" w:lineRule="auto"/>
              <w:jc w:val="both"/>
              <w:rPr>
                <w:sz w:val="26"/>
                <w:szCs w:val="26"/>
                <w:lang w:val="it-IT"/>
              </w:rPr>
            </w:pPr>
            <w:r w:rsidRPr="00C366F7">
              <w:rPr>
                <w:sz w:val="26"/>
                <w:szCs w:val="26"/>
                <w:lang w:val="it-IT"/>
              </w:rPr>
              <w:t>- Hiệp định về phân định Vịnh Bắc bộ giữa Việt Nam và Trung Quốc</w:t>
            </w:r>
            <w:r>
              <w:rPr>
                <w:sz w:val="26"/>
                <w:szCs w:val="26"/>
                <w:lang w:val="it-IT"/>
              </w:rPr>
              <w:t>.</w:t>
            </w:r>
          </w:p>
        </w:tc>
        <w:tc>
          <w:tcPr>
            <w:tcW w:w="3402" w:type="dxa"/>
          </w:tcPr>
          <w:p w:rsidR="00160629" w:rsidRDefault="00160629" w:rsidP="00D56732">
            <w:pPr>
              <w:spacing w:before="60" w:after="60" w:line="240" w:lineRule="auto"/>
              <w:jc w:val="both"/>
              <w:rPr>
                <w:sz w:val="26"/>
                <w:szCs w:val="26"/>
                <w:lang w:val="it-IT"/>
              </w:rPr>
            </w:pPr>
            <w:r>
              <w:rPr>
                <w:sz w:val="26"/>
                <w:szCs w:val="26"/>
                <w:lang w:val="it-IT"/>
              </w:rPr>
              <w:lastRenderedPageBreak/>
              <w:t>- Tương thích với Điều ước quốc tế.</w:t>
            </w:r>
          </w:p>
          <w:p w:rsidR="00160629" w:rsidRPr="00D60CA7" w:rsidRDefault="00160629" w:rsidP="00D56732">
            <w:pPr>
              <w:spacing w:before="60" w:after="60" w:line="240" w:lineRule="auto"/>
              <w:jc w:val="both"/>
              <w:rPr>
                <w:sz w:val="26"/>
                <w:szCs w:val="26"/>
                <w:lang w:val="it-IT"/>
              </w:rPr>
            </w:pPr>
            <w:r>
              <w:rPr>
                <w:sz w:val="26"/>
                <w:szCs w:val="26"/>
                <w:lang w:val="it-IT"/>
              </w:rPr>
              <w:t>- Phù hợp với các cam kết quốc tế về bảo vệ môi trường và Net Zero Carbon.</w:t>
            </w:r>
          </w:p>
        </w:tc>
        <w:tc>
          <w:tcPr>
            <w:tcW w:w="3969" w:type="dxa"/>
          </w:tcPr>
          <w:p w:rsidR="00160629" w:rsidRPr="00EE2893" w:rsidRDefault="00160629" w:rsidP="00D56732">
            <w:pPr>
              <w:spacing w:before="60" w:after="60" w:line="240" w:lineRule="auto"/>
              <w:rPr>
                <w:bCs/>
                <w:color w:val="000000"/>
                <w:sz w:val="26"/>
                <w:szCs w:val="26"/>
                <w:u w:color="FF0000"/>
                <w:lang w:val="it-IT"/>
              </w:rPr>
            </w:pPr>
          </w:p>
        </w:tc>
      </w:tr>
      <w:tr w:rsidR="00160629" w:rsidRPr="00CD70D2" w:rsidTr="008F2624">
        <w:trPr>
          <w:jc w:val="center"/>
        </w:trPr>
        <w:tc>
          <w:tcPr>
            <w:tcW w:w="3402" w:type="dxa"/>
          </w:tcPr>
          <w:p w:rsidR="00160629" w:rsidRPr="00746B3A" w:rsidRDefault="00160629"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39770B">
              <w:rPr>
                <w:b/>
                <w:color w:val="000000"/>
                <w:szCs w:val="26"/>
                <w:u w:color="FF0000"/>
                <w:lang w:val="es-MX"/>
              </w:rPr>
              <w:lastRenderedPageBreak/>
              <w:t xml:space="preserve">Chính sách </w:t>
            </w:r>
            <w:r>
              <w:rPr>
                <w:b/>
                <w:color w:val="000000"/>
                <w:szCs w:val="26"/>
                <w:u w:color="FF0000"/>
                <w:lang w:val="es-MX"/>
              </w:rPr>
              <w:t>4</w:t>
            </w:r>
            <w:r w:rsidRPr="0039770B">
              <w:rPr>
                <w:b/>
                <w:color w:val="000000"/>
                <w:szCs w:val="26"/>
                <w:u w:color="FF0000"/>
                <w:lang w:val="es-MX"/>
              </w:rPr>
              <w:t xml:space="preserve">: </w:t>
            </w:r>
            <w:r w:rsidRPr="00B92F61">
              <w:rPr>
                <w:b/>
                <w:szCs w:val="28"/>
                <w:lang w:val="es-MX"/>
              </w:rPr>
              <w:t>Quy định cơ chế, chính sách phát triển chuỗi giá trị dầu khí, bao gồm dịch vụ dầu khí kỹ thuật cao và năng lượng ngoài khơi</w:t>
            </w:r>
          </w:p>
          <w:p w:rsidR="00160629" w:rsidRPr="00B17B45" w:rsidRDefault="00160629"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B17B45">
              <w:rPr>
                <w:szCs w:val="26"/>
                <w:lang w:val="it-IT"/>
              </w:rPr>
              <w:t xml:space="preserve">- Bổ sung quy định nhằm xử lý vướng mắc khâu trung và hạ nguồn dầu khí gắn với thượng nguồn dầu khí (đơn giản hóa thủ tục chấp thuận chủ trương đầu tư các dự án trung và hạ nguồn dầu khí; bổ sung quy định khung về phê duyệt tài liệu quản lý an toàn lĩnh vực trung và hạ nguồn </w:t>
            </w:r>
            <w:r w:rsidRPr="00B17B45">
              <w:rPr>
                <w:szCs w:val="26"/>
                <w:lang w:val="it-IT"/>
              </w:rPr>
              <w:lastRenderedPageBreak/>
              <w:t>dầu khí; quy định việc miễn giảm tiền thuê mặt nước, đáy biển đối với các dự án đường ống dẫn khí ngoài khơi,...).</w:t>
            </w:r>
          </w:p>
          <w:p w:rsidR="00160629" w:rsidRPr="00B17B45" w:rsidRDefault="00160629"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contextualSpacing w:val="0"/>
              <w:jc w:val="both"/>
              <w:rPr>
                <w:szCs w:val="26"/>
                <w:lang w:val="it-IT"/>
              </w:rPr>
            </w:pPr>
            <w:r w:rsidRPr="00B17B45">
              <w:rPr>
                <w:szCs w:val="26"/>
                <w:lang w:val="it-IT"/>
              </w:rPr>
              <w:t>- Bổ sung quy định về cơ chế, chính sách ưu tiên và khuyến khích phát triển lĩnh vực dịch vụ dầu khí kỹ thuật cao trong điều tra cơ bản về dầu khí và hoạt động dầu khí.</w:t>
            </w:r>
          </w:p>
          <w:p w:rsidR="00160629" w:rsidRPr="00746B3A" w:rsidRDefault="00160629" w:rsidP="00D56732">
            <w:pPr>
              <w:pStyle w:val="ListParagraph"/>
              <w:tabs>
                <w:tab w:val="left" w:pos="-348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line="240" w:lineRule="auto"/>
              <w:ind w:left="0"/>
              <w:jc w:val="both"/>
              <w:rPr>
                <w:szCs w:val="26"/>
                <w:lang w:val="it-IT"/>
              </w:rPr>
            </w:pPr>
            <w:r w:rsidRPr="00B17B45">
              <w:rPr>
                <w:szCs w:val="26"/>
                <w:lang w:val="it-IT"/>
              </w:rPr>
              <w:t>- Quy định khung pháp lý trong phát triển dự án năng lượng ngoài khơi (điện gió ngoài khơi, địa nhiệt, hydrogen trắng, các dạng năng lượng mới khác,…) thuộc các lô dầu khí; việc chia sẻ, tận dụng cơ sở hạ tầng hiện hữu, thông tin dữ liệu (điều tra, khảo sát,…) hiện có của ngành dầu khí trong phát triển các dự án dự án năng lượ</w:t>
            </w:r>
            <w:r>
              <w:rPr>
                <w:szCs w:val="26"/>
                <w:lang w:val="it-IT"/>
              </w:rPr>
              <w:t>ng ngoài khơi.</w:t>
            </w:r>
          </w:p>
        </w:tc>
        <w:tc>
          <w:tcPr>
            <w:tcW w:w="4536" w:type="dxa"/>
          </w:tcPr>
          <w:p w:rsidR="00160629" w:rsidRPr="00B849C5" w:rsidRDefault="00160629" w:rsidP="00D56732">
            <w:pPr>
              <w:spacing w:before="60" w:after="60" w:line="240" w:lineRule="auto"/>
              <w:jc w:val="both"/>
              <w:rPr>
                <w:sz w:val="26"/>
                <w:szCs w:val="26"/>
                <w:lang w:val="it-IT"/>
              </w:rPr>
            </w:pPr>
            <w:r w:rsidRPr="00C366F7">
              <w:rPr>
                <w:sz w:val="26"/>
                <w:szCs w:val="26"/>
                <w:lang w:val="it-IT"/>
              </w:rPr>
              <w:lastRenderedPageBreak/>
              <w:t>- Công ước về biển và hàng hải (Công ước Liên hợp quốc về Luật Biển năm 1982 - UNCLOS; Công ước về ngăn ngừa ô nhiễm do tàu biển - MARPOL; Công ước tạo thuận lợi trong giao thông hàng hải quốc tế;…).</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môi trường và đa dạng sinh học (Công ước khung của Liên hợp quốc về biến đổi khí hậu - UNFCCC; Công ước đa dạng sinh học - CBD; Công ước Vienna về bảo vệ tầng ozone và Nghị định thư Montreal;…). </w:t>
            </w:r>
          </w:p>
          <w:p w:rsidR="00160629" w:rsidRPr="00D36B2B" w:rsidRDefault="00160629" w:rsidP="00D56732">
            <w:pPr>
              <w:tabs>
                <w:tab w:val="left" w:pos="851"/>
              </w:tabs>
              <w:spacing w:before="60" w:after="60" w:line="240" w:lineRule="auto"/>
              <w:jc w:val="both"/>
              <w:rPr>
                <w:i/>
                <w:sz w:val="26"/>
                <w:szCs w:val="26"/>
                <w:lang w:val="it-IT"/>
              </w:rPr>
            </w:pPr>
            <w:r w:rsidRPr="00C366F7">
              <w:rPr>
                <w:sz w:val="26"/>
                <w:szCs w:val="26"/>
                <w:lang w:val="it-IT"/>
              </w:rPr>
              <w:t>- Các Công ước về thương mại và kinh tế (các Hiệp định trong khuôn khổ WTO; Công ước Vienna về mua bán hàng hóa quốc tế</w:t>
            </w:r>
            <w:r w:rsidR="00D36B2B">
              <w:rPr>
                <w:sz w:val="26"/>
                <w:szCs w:val="26"/>
                <w:lang w:val="it-IT"/>
              </w:rPr>
              <w:t xml:space="preserve"> - CISG;…), </w:t>
            </w:r>
            <w:r w:rsidR="00D36B2B" w:rsidRPr="00D36B2B">
              <w:rPr>
                <w:i/>
                <w:sz w:val="26"/>
                <w:szCs w:val="26"/>
                <w:lang w:val="it-IT"/>
              </w:rPr>
              <w:t xml:space="preserve">bao gồm cam kết </w:t>
            </w:r>
            <w:r w:rsidR="00D36B2B" w:rsidRPr="00D36B2B">
              <w:rPr>
                <w:i/>
                <w:sz w:val="26"/>
                <w:szCs w:val="26"/>
                <w:lang w:val="it-IT"/>
              </w:rPr>
              <w:lastRenderedPageBreak/>
              <w:t>CPC 883 trong WTO.</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hải quan.</w:t>
            </w:r>
          </w:p>
          <w:p w:rsidR="00160629" w:rsidRPr="005834A6"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về vận tải song phương với 20 nước trên thế giới.</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thương mại tự do (FTA)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khuyến khích và bảo hộ đầu tư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song phương về dầu khí.</w:t>
            </w:r>
          </w:p>
          <w:p w:rsidR="00160629" w:rsidRPr="00217579" w:rsidRDefault="00160629" w:rsidP="00D56732">
            <w:pPr>
              <w:spacing w:before="60" w:after="60" w:line="240" w:lineRule="auto"/>
              <w:jc w:val="both"/>
              <w:rPr>
                <w:sz w:val="26"/>
                <w:szCs w:val="26"/>
                <w:lang w:val="it-IT"/>
              </w:rPr>
            </w:pPr>
            <w:r w:rsidRPr="00C366F7">
              <w:rPr>
                <w:sz w:val="26"/>
                <w:szCs w:val="26"/>
                <w:lang w:val="it-IT"/>
              </w:rPr>
              <w:t>- Hiệp định về phân định Vịnh Bắc bộ giữa Việt Nam và Trung Quốc</w:t>
            </w:r>
            <w:r>
              <w:rPr>
                <w:sz w:val="26"/>
                <w:szCs w:val="26"/>
                <w:lang w:val="it-IT"/>
              </w:rPr>
              <w:t>.</w:t>
            </w:r>
          </w:p>
        </w:tc>
        <w:tc>
          <w:tcPr>
            <w:tcW w:w="3402" w:type="dxa"/>
          </w:tcPr>
          <w:p w:rsidR="00160629" w:rsidRDefault="00160629" w:rsidP="00D56732">
            <w:pPr>
              <w:spacing w:before="60" w:after="60" w:line="240" w:lineRule="auto"/>
              <w:jc w:val="both"/>
              <w:rPr>
                <w:sz w:val="26"/>
                <w:szCs w:val="26"/>
                <w:lang w:val="it-IT"/>
              </w:rPr>
            </w:pPr>
            <w:r>
              <w:rPr>
                <w:sz w:val="26"/>
                <w:szCs w:val="26"/>
                <w:lang w:val="it-IT"/>
              </w:rPr>
              <w:lastRenderedPageBreak/>
              <w:t>- Tương thích với Điều ước quốc tế.</w:t>
            </w:r>
          </w:p>
          <w:p w:rsidR="00160629" w:rsidRPr="00D60CA7" w:rsidRDefault="00160629" w:rsidP="00D56732">
            <w:pPr>
              <w:spacing w:before="60" w:after="60" w:line="240" w:lineRule="auto"/>
              <w:jc w:val="both"/>
              <w:rPr>
                <w:sz w:val="26"/>
                <w:szCs w:val="26"/>
                <w:lang w:val="it-IT"/>
              </w:rPr>
            </w:pPr>
            <w:r>
              <w:rPr>
                <w:sz w:val="26"/>
                <w:szCs w:val="26"/>
                <w:lang w:val="it-IT"/>
              </w:rPr>
              <w:t>- Các nội dung quy phạm hóa chính sách không trái với cam kết mở cửa thị trường dịch vụ dầu khí của Việt Nam</w:t>
            </w:r>
            <w:r w:rsidR="00F42C23">
              <w:rPr>
                <w:sz w:val="26"/>
                <w:szCs w:val="26"/>
                <w:lang w:val="it-IT"/>
              </w:rPr>
              <w:t xml:space="preserve"> (CPC 883 trong WTO)</w:t>
            </w:r>
            <w:r>
              <w:rPr>
                <w:sz w:val="26"/>
                <w:szCs w:val="26"/>
                <w:lang w:val="it-IT"/>
              </w:rPr>
              <w:t>.</w:t>
            </w:r>
          </w:p>
        </w:tc>
        <w:tc>
          <w:tcPr>
            <w:tcW w:w="3969" w:type="dxa"/>
          </w:tcPr>
          <w:p w:rsidR="00160629" w:rsidRDefault="00160629" w:rsidP="00D56732">
            <w:pPr>
              <w:spacing w:before="60" w:after="60" w:line="240" w:lineRule="auto"/>
              <w:jc w:val="both"/>
              <w:rPr>
                <w:bCs/>
                <w:iCs/>
                <w:sz w:val="26"/>
                <w:szCs w:val="26"/>
                <w:lang w:val="it-IT"/>
              </w:rPr>
            </w:pPr>
          </w:p>
        </w:tc>
      </w:tr>
      <w:tr w:rsidR="00160629" w:rsidRPr="00CD70D2" w:rsidTr="008F2624">
        <w:trPr>
          <w:jc w:val="center"/>
        </w:trPr>
        <w:tc>
          <w:tcPr>
            <w:tcW w:w="3402" w:type="dxa"/>
          </w:tcPr>
          <w:p w:rsidR="00160629" w:rsidRPr="00D175B8" w:rsidRDefault="00160629" w:rsidP="00D56732">
            <w:pPr>
              <w:spacing w:before="60" w:after="60" w:line="240" w:lineRule="auto"/>
              <w:jc w:val="both"/>
              <w:rPr>
                <w:b/>
                <w:sz w:val="26"/>
                <w:szCs w:val="26"/>
                <w:lang w:val="it-IT"/>
              </w:rPr>
            </w:pPr>
            <w:r>
              <w:rPr>
                <w:b/>
                <w:sz w:val="26"/>
                <w:szCs w:val="26"/>
                <w:lang w:val="es-MX"/>
              </w:rPr>
              <w:lastRenderedPageBreak/>
              <w:t>Chính sách 5</w:t>
            </w:r>
            <w:r w:rsidRPr="00207752">
              <w:rPr>
                <w:b/>
                <w:sz w:val="26"/>
                <w:szCs w:val="26"/>
                <w:lang w:val="es-MX"/>
              </w:rPr>
              <w:t xml:space="preserve">: Quy định khung cho </w:t>
            </w:r>
            <w:r w:rsidRPr="00207752">
              <w:rPr>
                <w:b/>
                <w:sz w:val="26"/>
                <w:szCs w:val="26"/>
                <w:lang w:val="it-IT"/>
              </w:rPr>
              <w:t xml:space="preserve">việc giảm phát thải khí nhà kính, thu giữ và lưu trữ các-bon trong hoạt </w:t>
            </w:r>
            <w:r w:rsidRPr="00207752">
              <w:rPr>
                <w:b/>
                <w:sz w:val="26"/>
                <w:szCs w:val="26"/>
                <w:lang w:val="it-IT"/>
              </w:rPr>
              <w:lastRenderedPageBreak/>
              <w:t>động dầu khí</w:t>
            </w:r>
          </w:p>
          <w:p w:rsidR="00160629" w:rsidRPr="002D7CF6" w:rsidRDefault="00160629" w:rsidP="00D56732">
            <w:pPr>
              <w:spacing w:before="60" w:after="60" w:line="240" w:lineRule="auto"/>
              <w:jc w:val="both"/>
              <w:rPr>
                <w:sz w:val="26"/>
                <w:szCs w:val="26"/>
                <w:lang w:val="it-IT"/>
              </w:rPr>
            </w:pPr>
            <w:r>
              <w:rPr>
                <w:bCs/>
                <w:iCs/>
                <w:sz w:val="26"/>
                <w:szCs w:val="26"/>
                <w:lang w:val="it-IT"/>
              </w:rPr>
              <w:t>Bổ sung quy định</w:t>
            </w:r>
            <w:r w:rsidRPr="007D51F1">
              <w:rPr>
                <w:bCs/>
                <w:iCs/>
                <w:sz w:val="26"/>
                <w:szCs w:val="26"/>
                <w:lang w:val="it-IT"/>
              </w:rPr>
              <w:t xml:space="preserve"> khung pháp lý 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w:t>
            </w:r>
            <w:r w:rsidRPr="00D60CA7">
              <w:rPr>
                <w:bCs/>
                <w:iCs/>
                <w:sz w:val="26"/>
                <w:szCs w:val="26"/>
                <w:vertAlign w:val="subscript"/>
                <w:lang w:val="it-IT"/>
              </w:rPr>
              <w:t>2</w:t>
            </w:r>
            <w:r w:rsidRPr="007D51F1">
              <w:rPr>
                <w:bCs/>
                <w:iCs/>
                <w:sz w:val="26"/>
                <w:szCs w:val="26"/>
                <w:lang w:val="it-IT"/>
              </w:rPr>
              <w:t>, đồng thời có cơ chế phù hợp để khuyến khích thương mại hóa hoạt động thu giữ, lưu trữ cac-bon (mua bán tín chỉ cac-bon) trong quá trình triển khai hoạt động dầu khí theo quy định của hợp đồng dầu khí</w:t>
            </w:r>
            <w:r>
              <w:rPr>
                <w:sz w:val="26"/>
                <w:szCs w:val="26"/>
                <w:lang w:val="it-IT"/>
              </w:rPr>
              <w:t>.</w:t>
            </w:r>
          </w:p>
          <w:p w:rsidR="00160629" w:rsidRPr="00D175B8" w:rsidRDefault="00160629" w:rsidP="00D56732">
            <w:pPr>
              <w:spacing w:before="60" w:after="60" w:line="240" w:lineRule="auto"/>
              <w:jc w:val="both"/>
              <w:rPr>
                <w:b/>
                <w:sz w:val="26"/>
                <w:szCs w:val="26"/>
                <w:lang w:val="it-IT"/>
              </w:rPr>
            </w:pPr>
            <w:r w:rsidRPr="0062563E">
              <w:rPr>
                <w:sz w:val="26"/>
                <w:szCs w:val="26"/>
                <w:lang w:val="x-none"/>
              </w:rPr>
              <w:t>Hiện nay, các mỏ dầu khí đã hết hạn khai thác có tiềm năng lớn có thể lưu giữ khí thải CO</w:t>
            </w:r>
            <w:r w:rsidRPr="00465C75">
              <w:rPr>
                <w:sz w:val="26"/>
                <w:szCs w:val="26"/>
                <w:vertAlign w:val="subscript"/>
                <w:lang w:val="x-none"/>
              </w:rPr>
              <w:t>2</w:t>
            </w:r>
            <w:r w:rsidRPr="0062563E">
              <w:rPr>
                <w:sz w:val="26"/>
                <w:szCs w:val="26"/>
                <w:lang w:val="x-none"/>
              </w:rPr>
              <w:t>, cũng như tăng hiệu quả sử dụng năng lượ</w:t>
            </w:r>
            <w:r>
              <w:rPr>
                <w:sz w:val="26"/>
                <w:szCs w:val="26"/>
                <w:lang w:val="x-none"/>
              </w:rPr>
              <w:t>ng</w:t>
            </w:r>
            <w:r w:rsidRPr="002D7CF6">
              <w:rPr>
                <w:sz w:val="26"/>
                <w:szCs w:val="26"/>
                <w:lang w:val="it-IT"/>
              </w:rPr>
              <w:t xml:space="preserve"> </w:t>
            </w:r>
            <w:r w:rsidRPr="00D51F19">
              <w:rPr>
                <w:iCs/>
                <w:sz w:val="26"/>
                <w:szCs w:val="26"/>
                <w:lang w:val="it-IT"/>
              </w:rPr>
              <w:t>(Luật Dầu khí năm 2022 chưa có quy định về vấn đề</w:t>
            </w:r>
            <w:r>
              <w:rPr>
                <w:iCs/>
                <w:sz w:val="26"/>
                <w:szCs w:val="26"/>
                <w:lang w:val="it-IT"/>
              </w:rPr>
              <w:t xml:space="preserve"> này).</w:t>
            </w:r>
          </w:p>
        </w:tc>
        <w:tc>
          <w:tcPr>
            <w:tcW w:w="4536" w:type="dxa"/>
          </w:tcPr>
          <w:p w:rsidR="00160629" w:rsidRPr="00B849C5" w:rsidRDefault="00160629" w:rsidP="00D56732">
            <w:pPr>
              <w:spacing w:before="60" w:after="60" w:line="240" w:lineRule="auto"/>
              <w:jc w:val="both"/>
              <w:rPr>
                <w:sz w:val="26"/>
                <w:szCs w:val="26"/>
                <w:lang w:val="it-IT"/>
              </w:rPr>
            </w:pPr>
            <w:r w:rsidRPr="00C366F7">
              <w:rPr>
                <w:sz w:val="26"/>
                <w:szCs w:val="26"/>
                <w:lang w:val="it-IT"/>
              </w:rPr>
              <w:lastRenderedPageBreak/>
              <w:t xml:space="preserve">- Công ước về biển và hàng hải (Công ước Liên hợp quốc về Luật Biển năm 1982 - UNCLOS; Công ước về ngăn ngừa ô nhiễm do tàu biển - MARPOL; </w:t>
            </w:r>
            <w:r w:rsidRPr="00C366F7">
              <w:rPr>
                <w:sz w:val="26"/>
                <w:szCs w:val="26"/>
                <w:lang w:val="it-IT"/>
              </w:rPr>
              <w:lastRenderedPageBreak/>
              <w:t>Công ước tạo thuận lợi trong giao thông hàng hải quốc tế;…).</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môi trường và đa dạng sinh học (Công ước khung của Liên hợp quốc về biến đổi khí hậu - UNFCCC; Công ước đa dạng sinh học - CBD; Công ước Vienna về bảo vệ tầng ozone và Nghị định thư Montreal;…). </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thương mại và kinh tế (các Hiệp định trong khuôn khổ WTO; Công ước Vienna về mua bán hàng hóa quốc tế - CISG;…).</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Công ước về hải quan.</w:t>
            </w:r>
          </w:p>
          <w:p w:rsidR="00160629" w:rsidRPr="005834A6"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về vận tải song phương với 20 nước trên thế giới.</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thương mại tự do (FTA)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khuyến khích và bảo hộ đầu tư mà Việt Nam đã ký kết.</w:t>
            </w:r>
          </w:p>
          <w:p w:rsidR="00160629" w:rsidRPr="00C366F7" w:rsidRDefault="00160629" w:rsidP="00D56732">
            <w:pPr>
              <w:tabs>
                <w:tab w:val="left" w:pos="851"/>
              </w:tabs>
              <w:spacing w:before="60" w:after="60" w:line="240" w:lineRule="auto"/>
              <w:jc w:val="both"/>
              <w:rPr>
                <w:sz w:val="26"/>
                <w:szCs w:val="26"/>
                <w:lang w:val="it-IT"/>
              </w:rPr>
            </w:pPr>
            <w:r w:rsidRPr="00C366F7">
              <w:rPr>
                <w:sz w:val="26"/>
                <w:szCs w:val="26"/>
                <w:lang w:val="it-IT"/>
              </w:rPr>
              <w:t>- Các Hiệp định song phương về dầu khí.</w:t>
            </w:r>
          </w:p>
          <w:p w:rsidR="00160629" w:rsidRPr="00217579" w:rsidRDefault="00160629" w:rsidP="00D56732">
            <w:pPr>
              <w:spacing w:before="60" w:after="60" w:line="240" w:lineRule="auto"/>
              <w:jc w:val="both"/>
              <w:rPr>
                <w:sz w:val="26"/>
                <w:szCs w:val="26"/>
                <w:lang w:val="it-IT"/>
              </w:rPr>
            </w:pPr>
            <w:r w:rsidRPr="00C366F7">
              <w:rPr>
                <w:sz w:val="26"/>
                <w:szCs w:val="26"/>
                <w:lang w:val="it-IT"/>
              </w:rPr>
              <w:t>- Hiệp định về phân định Vịnh Bắc bộ giữa Việt Nam và Trung Quốc</w:t>
            </w:r>
            <w:r>
              <w:rPr>
                <w:sz w:val="26"/>
                <w:szCs w:val="26"/>
                <w:lang w:val="it-IT"/>
              </w:rPr>
              <w:t>.</w:t>
            </w:r>
          </w:p>
        </w:tc>
        <w:tc>
          <w:tcPr>
            <w:tcW w:w="3402" w:type="dxa"/>
          </w:tcPr>
          <w:p w:rsidR="00160629" w:rsidRPr="00D60CA7" w:rsidRDefault="00160629" w:rsidP="00D56732">
            <w:pPr>
              <w:spacing w:before="60" w:after="60" w:line="240" w:lineRule="auto"/>
              <w:jc w:val="both"/>
              <w:rPr>
                <w:sz w:val="26"/>
                <w:szCs w:val="26"/>
                <w:lang w:val="it-IT"/>
              </w:rPr>
            </w:pPr>
            <w:r>
              <w:rPr>
                <w:sz w:val="26"/>
                <w:szCs w:val="26"/>
                <w:lang w:val="it-IT"/>
              </w:rPr>
              <w:lastRenderedPageBreak/>
              <w:t>Tương thích với Điều ước quốc tế.</w:t>
            </w:r>
          </w:p>
        </w:tc>
        <w:tc>
          <w:tcPr>
            <w:tcW w:w="3969" w:type="dxa"/>
          </w:tcPr>
          <w:p w:rsidR="00160629" w:rsidRPr="00D175B8" w:rsidRDefault="00160629" w:rsidP="00D56732">
            <w:pPr>
              <w:spacing w:before="60" w:after="60" w:line="240" w:lineRule="auto"/>
              <w:rPr>
                <w:sz w:val="26"/>
                <w:szCs w:val="26"/>
                <w:lang w:val="it-IT"/>
              </w:rPr>
            </w:pPr>
          </w:p>
        </w:tc>
      </w:tr>
    </w:tbl>
    <w:p w:rsidR="00C90653" w:rsidRPr="00291A7A" w:rsidRDefault="00C90653" w:rsidP="00D56732">
      <w:pPr>
        <w:spacing w:before="120" w:after="120" w:line="240" w:lineRule="auto"/>
        <w:rPr>
          <w:sz w:val="2"/>
          <w:szCs w:val="2"/>
          <w:lang w:val="it-IT"/>
        </w:rPr>
      </w:pPr>
    </w:p>
    <w:sectPr w:rsidR="00C90653" w:rsidRPr="00291A7A" w:rsidSect="00523396">
      <w:pgSz w:w="16840" w:h="11907" w:orient="landscape" w:code="9"/>
      <w:pgMar w:top="1134" w:right="1134" w:bottom="1134" w:left="1134" w:header="510" w:footer="5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6B4" w:rsidRDefault="001356B4">
      <w:pPr>
        <w:spacing w:after="0" w:line="240" w:lineRule="auto"/>
      </w:pPr>
      <w:r>
        <w:separator/>
      </w:r>
    </w:p>
  </w:endnote>
  <w:endnote w:type="continuationSeparator" w:id="0">
    <w:p w:rsidR="001356B4" w:rsidRDefault="00135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0BA" w:rsidRDefault="005B60BA" w:rsidP="005905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60BA" w:rsidRDefault="005B60BA" w:rsidP="005905C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0BA" w:rsidRDefault="005B60BA" w:rsidP="005905C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6B4" w:rsidRDefault="001356B4">
      <w:pPr>
        <w:spacing w:after="0" w:line="240" w:lineRule="auto"/>
      </w:pPr>
      <w:r>
        <w:separator/>
      </w:r>
    </w:p>
  </w:footnote>
  <w:footnote w:type="continuationSeparator" w:id="0">
    <w:p w:rsidR="001356B4" w:rsidRDefault="001356B4">
      <w:pPr>
        <w:spacing w:after="0" w:line="240" w:lineRule="auto"/>
      </w:pPr>
      <w:r>
        <w:continuationSeparator/>
      </w:r>
    </w:p>
  </w:footnote>
  <w:footnote w:id="1">
    <w:p w:rsidR="001F35D3" w:rsidRPr="00B84923" w:rsidRDefault="001F35D3" w:rsidP="00425FB8">
      <w:pPr>
        <w:pStyle w:val="FootnoteText"/>
        <w:spacing w:after="40"/>
        <w:jc w:val="both"/>
      </w:pPr>
      <w:r>
        <w:rPr>
          <w:rStyle w:val="FootnoteReference"/>
        </w:rPr>
        <w:footnoteRef/>
      </w:r>
      <w:r>
        <w:t xml:space="preserve"> </w:t>
      </w:r>
      <w:r w:rsidRPr="00B84923">
        <w:t xml:space="preserve">1. </w:t>
      </w:r>
      <w:r w:rsidRPr="00B84923">
        <w:rPr>
          <w:lang w:val="vi-VN"/>
        </w:rPr>
        <w:t>Hiệp định giữa Chính phủ nước CHXHCN Việt Nam và Chính phủ Liên bang Nga về tiếp tục hợp tác trong lĩnh vực thăm dò địa chất và khai thác dầu khí tại thềm lục địa nước CHXHCN Việt Nam trong khuôn khổ Liên doanh Việt - Nga “Vietsovpetro” ký ngày 27</w:t>
      </w:r>
      <w:r w:rsidR="00345D53">
        <w:t>/</w:t>
      </w:r>
      <w:r w:rsidRPr="00B84923">
        <w:rPr>
          <w:lang w:val="vi-VN"/>
        </w:rPr>
        <w:t>12</w:t>
      </w:r>
      <w:r w:rsidR="00345D53">
        <w:t>/</w:t>
      </w:r>
      <w:r w:rsidRPr="00B84923">
        <w:rPr>
          <w:lang w:val="vi-VN"/>
        </w:rPr>
        <w:t>2010</w:t>
      </w:r>
      <w:r w:rsidRPr="00B84923">
        <w:t>.</w:t>
      </w:r>
    </w:p>
    <w:p w:rsidR="001F35D3" w:rsidRPr="00B84923" w:rsidRDefault="001F35D3" w:rsidP="00425FB8">
      <w:pPr>
        <w:pStyle w:val="FootnoteText"/>
        <w:spacing w:after="40"/>
        <w:jc w:val="both"/>
      </w:pPr>
      <w:r w:rsidRPr="00B84923">
        <w:t xml:space="preserve">2. </w:t>
      </w:r>
      <w:r w:rsidRPr="00B84923">
        <w:rPr>
          <w:lang w:val="vi-VN"/>
        </w:rPr>
        <w:t xml:space="preserve">Nghị định thư </w:t>
      </w:r>
      <w:r w:rsidR="00345D53">
        <w:t>sửa đổi</w:t>
      </w:r>
      <w:r w:rsidRPr="00B84923">
        <w:t xml:space="preserve"> </w:t>
      </w:r>
      <w:r w:rsidRPr="00B84923">
        <w:rPr>
          <w:lang w:val="vi-VN"/>
        </w:rPr>
        <w:t xml:space="preserve">Hiệp định giữa Chính phủ nước CHXHCN Việt Nam và Chính phủ Liên bang Nga về tiếp tục hợp tác trong lĩnh vực thăm dò địa chất và khai thác dầu khí tại thềm lục địa nước CHXHCN Việt Nam trong khuôn khổ Liên doanh Việt - Nga “Vietsovpetro” </w:t>
      </w:r>
      <w:r w:rsidRPr="00B84923">
        <w:t>ký ngày 09</w:t>
      </w:r>
      <w:r w:rsidR="00345D53">
        <w:t>/</w:t>
      </w:r>
      <w:r w:rsidRPr="00B84923">
        <w:t>12</w:t>
      </w:r>
      <w:r w:rsidR="00345D53">
        <w:t>/</w:t>
      </w:r>
      <w:r w:rsidRPr="00B84923">
        <w:t>2013</w:t>
      </w:r>
      <w:r w:rsidR="00345D53">
        <w:t>.</w:t>
      </w:r>
    </w:p>
    <w:p w:rsidR="001F35D3" w:rsidRPr="00B84923" w:rsidRDefault="001F35D3" w:rsidP="00425FB8">
      <w:pPr>
        <w:pStyle w:val="FootnoteText"/>
        <w:spacing w:after="40"/>
        <w:jc w:val="both"/>
      </w:pPr>
      <w:r w:rsidRPr="00B84923">
        <w:t xml:space="preserve">3. </w:t>
      </w:r>
      <w:r w:rsidRPr="00B84923">
        <w:rPr>
          <w:lang w:val="vi-VN"/>
        </w:rPr>
        <w:t>Nghị định thư sửa đổi Hiệp định giữa Chính phủ nước CHXHCN Việt Nam và Chính phủ Liên bang Nga về tiếp tục hợp tác trong lĩnh vực thăm dò địa chất và khai thác dầu khí tại thềm lục địa nước CHXHCN Việt Nam trong khuôn khổ Liên doanh Việt - Nga “Vietsovpetro” ký ngày 27</w:t>
      </w:r>
      <w:r w:rsidR="00345D53">
        <w:t>/</w:t>
      </w:r>
      <w:r w:rsidRPr="00B84923">
        <w:rPr>
          <w:lang w:val="vi-VN"/>
        </w:rPr>
        <w:t>12</w:t>
      </w:r>
      <w:r w:rsidR="00345D53">
        <w:t>/</w:t>
      </w:r>
      <w:r w:rsidRPr="00B84923">
        <w:rPr>
          <w:lang w:val="vi-VN"/>
        </w:rPr>
        <w:t>2010</w:t>
      </w:r>
      <w:r w:rsidRPr="00B84923">
        <w:t>, ký ngày 20</w:t>
      </w:r>
      <w:r w:rsidR="00345D53">
        <w:t>/</w:t>
      </w:r>
      <w:r w:rsidRPr="00B84923">
        <w:t>4</w:t>
      </w:r>
      <w:r w:rsidR="00345D53">
        <w:t>/</w:t>
      </w:r>
      <w:r w:rsidRPr="00B84923">
        <w:t>2016.</w:t>
      </w:r>
    </w:p>
    <w:p w:rsidR="001F35D3" w:rsidRPr="00B84923" w:rsidRDefault="001F35D3" w:rsidP="00425FB8">
      <w:pPr>
        <w:pStyle w:val="FootnoteText"/>
        <w:spacing w:after="40"/>
        <w:jc w:val="both"/>
      </w:pPr>
      <w:r w:rsidRPr="00B84923">
        <w:t>4.</w:t>
      </w:r>
      <w:r w:rsidRPr="00B84923">
        <w:rPr>
          <w:lang w:val="vi-VN"/>
        </w:rPr>
        <w:t xml:space="preserve"> Nghị định thư sửa đổi Hiệp định giữa Chính phủ nước CHXHCN Việt Nam và Chính phủ Liên bang Nga về tiếp tục hợp tác trong lĩnh vực thăm dò địa chất và khai thác dầu khí tại thềm lục địa nước CHXHCN Việt Nam trong khuôn khổ Liên doanh Việt - Nga “Vietsovpetro” </w:t>
      </w:r>
      <w:r w:rsidRPr="00B84923">
        <w:t>ký ngày 12</w:t>
      </w:r>
      <w:r w:rsidR="00345D53">
        <w:t>/</w:t>
      </w:r>
      <w:r w:rsidRPr="00B84923">
        <w:t>10</w:t>
      </w:r>
      <w:r w:rsidR="00345D53">
        <w:t>/</w:t>
      </w:r>
      <w:r w:rsidRPr="00B84923">
        <w:t>2023.</w:t>
      </w:r>
    </w:p>
    <w:p w:rsidR="001F35D3" w:rsidRDefault="001F35D3" w:rsidP="00425FB8">
      <w:pPr>
        <w:pStyle w:val="FootnoteText"/>
        <w:spacing w:after="40"/>
        <w:jc w:val="both"/>
      </w:pPr>
      <w:r w:rsidRPr="00B84923">
        <w:t xml:space="preserve">5. </w:t>
      </w:r>
      <w:r w:rsidRPr="00B84923">
        <w:rPr>
          <w:lang w:val="vi-VN"/>
        </w:rPr>
        <w:t xml:space="preserve">Nghị định thư sửa đổi Hiệp định giữa Chính phủ nước CHXHCN Việt Nam và Chính phủ Liên bang Nga về tiếp tục hợp tác trong lĩnh vực thăm dò địa chất và khai thác dầu khí tại thềm lục địa nước CHXHCN Việt Nam trong khuôn khổ Liên doanh Việt - Nga “Vietsovpetro” </w:t>
      </w:r>
      <w:r w:rsidRPr="00B84923">
        <w:t>ký ngày 10</w:t>
      </w:r>
      <w:r w:rsidR="00345D53">
        <w:t>/</w:t>
      </w:r>
      <w:r w:rsidRPr="00B84923">
        <w:t>5</w:t>
      </w:r>
      <w:r w:rsidR="00345D53">
        <w:t>/</w:t>
      </w:r>
      <w:r w:rsidRPr="00B84923">
        <w:t>2025.</w:t>
      </w:r>
    </w:p>
    <w:p w:rsidR="00345D53" w:rsidRPr="00345D53" w:rsidRDefault="00345D53" w:rsidP="00425FB8">
      <w:pPr>
        <w:pStyle w:val="FootnoteText"/>
        <w:spacing w:after="40"/>
        <w:jc w:val="both"/>
      </w:pPr>
      <w:r>
        <w:t xml:space="preserve">6. Hiệp định </w:t>
      </w:r>
      <w:r w:rsidRPr="00B84923">
        <w:rPr>
          <w:lang w:val="vi-VN"/>
        </w:rPr>
        <w:t xml:space="preserve">giữa Chính phủ nước CHXHCN Việt Nam và Chính phủ Liên bang Nga </w:t>
      </w:r>
      <w:r w:rsidRPr="0023712E">
        <w:rPr>
          <w:color w:val="000000"/>
          <w:szCs w:val="28"/>
          <w:lang w:val="vi-VN"/>
        </w:rPr>
        <w:t xml:space="preserve">về mở rộng vùng hoạt động trong lĩnh vực thăm dò địa chất và khai thác dầu khí tại thềm lục địa nước </w:t>
      </w:r>
      <w:r>
        <w:rPr>
          <w:color w:val="000000"/>
          <w:szCs w:val="28"/>
          <w:lang w:val="vi-VN"/>
        </w:rPr>
        <w:t>CHXHCN</w:t>
      </w:r>
      <w:r w:rsidRPr="0023712E">
        <w:rPr>
          <w:color w:val="000000"/>
          <w:szCs w:val="28"/>
          <w:lang w:val="vi-VN"/>
        </w:rPr>
        <w:t xml:space="preserve"> Việt Nam và trên lãnh thổ Liên bang Nga</w:t>
      </w:r>
      <w:r>
        <w:rPr>
          <w:color w:val="000000"/>
          <w:szCs w:val="28"/>
        </w:rPr>
        <w:t xml:space="preserve"> ký ngày 10/5/2025.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0BA" w:rsidRDefault="005B60BA" w:rsidP="005905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60BA" w:rsidRDefault="005B60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0BA" w:rsidRDefault="005B60BA" w:rsidP="00423640">
    <w:pPr>
      <w:pStyle w:val="Header"/>
      <w:jc w:val="center"/>
    </w:pPr>
    <w:r>
      <w:fldChar w:fldCharType="begin"/>
    </w:r>
    <w:r>
      <w:instrText xml:space="preserve"> PAGE   \* MERGEFORMAT </w:instrText>
    </w:r>
    <w:r>
      <w:fldChar w:fldCharType="separate"/>
    </w:r>
    <w:r w:rsidR="00C74E6C">
      <w:rPr>
        <w:noProof/>
      </w:rPr>
      <w:t>32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53C44"/>
    <w:multiLevelType w:val="multilevel"/>
    <w:tmpl w:val="6F06B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F659C1"/>
    <w:multiLevelType w:val="multilevel"/>
    <w:tmpl w:val="08646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5910F9"/>
    <w:multiLevelType w:val="hybridMultilevel"/>
    <w:tmpl w:val="572A44CE"/>
    <w:lvl w:ilvl="0" w:tplc="DDA8030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096526F"/>
    <w:multiLevelType w:val="hybridMultilevel"/>
    <w:tmpl w:val="55F0598C"/>
    <w:lvl w:ilvl="0" w:tplc="FB404B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13851"/>
    <w:multiLevelType w:val="hybridMultilevel"/>
    <w:tmpl w:val="4E28DDEE"/>
    <w:lvl w:ilvl="0" w:tplc="CF4E8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FC6AA1"/>
    <w:multiLevelType w:val="multilevel"/>
    <w:tmpl w:val="EA64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0B2BD5"/>
    <w:multiLevelType w:val="hybridMultilevel"/>
    <w:tmpl w:val="7F206AAA"/>
    <w:lvl w:ilvl="0" w:tplc="77CE7E1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826D82"/>
    <w:multiLevelType w:val="multilevel"/>
    <w:tmpl w:val="A312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E06EED"/>
    <w:multiLevelType w:val="hybridMultilevel"/>
    <w:tmpl w:val="F2CC0C26"/>
    <w:lvl w:ilvl="0" w:tplc="D8EE9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7713014"/>
    <w:multiLevelType w:val="hybridMultilevel"/>
    <w:tmpl w:val="0EC871A8"/>
    <w:lvl w:ilvl="0" w:tplc="A2DE8EEA">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3B073EC9"/>
    <w:multiLevelType w:val="multilevel"/>
    <w:tmpl w:val="C9A67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F74DE"/>
    <w:multiLevelType w:val="multilevel"/>
    <w:tmpl w:val="4EFA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1B0DF8"/>
    <w:multiLevelType w:val="hybridMultilevel"/>
    <w:tmpl w:val="C0E23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DC2171"/>
    <w:multiLevelType w:val="multilevel"/>
    <w:tmpl w:val="2A30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E51B5A"/>
    <w:multiLevelType w:val="multilevel"/>
    <w:tmpl w:val="E7FEA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612F1082"/>
    <w:multiLevelType w:val="hybridMultilevel"/>
    <w:tmpl w:val="25D83A08"/>
    <w:lvl w:ilvl="0" w:tplc="A31041F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E56A7"/>
    <w:multiLevelType w:val="hybridMultilevel"/>
    <w:tmpl w:val="3E5A671E"/>
    <w:lvl w:ilvl="0" w:tplc="4704BD9A">
      <w:start w:val="1"/>
      <w:numFmt w:val="decimal"/>
      <w:lvlText w:val="%1."/>
      <w:lvlJc w:val="left"/>
      <w:pPr>
        <w:ind w:left="7590"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7">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A52442"/>
    <w:multiLevelType w:val="multilevel"/>
    <w:tmpl w:val="41C2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15"/>
  </w:num>
  <w:num w:numId="4">
    <w:abstractNumId w:val="4"/>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 w:numId="9">
    <w:abstractNumId w:val="6"/>
  </w:num>
  <w:num w:numId="10">
    <w:abstractNumId w:val="17"/>
  </w:num>
  <w:num w:numId="11">
    <w:abstractNumId w:val="18"/>
  </w:num>
  <w:num w:numId="12">
    <w:abstractNumId w:val="0"/>
  </w:num>
  <w:num w:numId="13">
    <w:abstractNumId w:val="5"/>
  </w:num>
  <w:num w:numId="14">
    <w:abstractNumId w:val="13"/>
  </w:num>
  <w:num w:numId="15">
    <w:abstractNumId w:val="9"/>
  </w:num>
  <w:num w:numId="16">
    <w:abstractNumId w:val="11"/>
  </w:num>
  <w:num w:numId="17">
    <w:abstractNumId w:val="1"/>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452"/>
    <w:rsid w:val="0000089C"/>
    <w:rsid w:val="00013147"/>
    <w:rsid w:val="000239A0"/>
    <w:rsid w:val="000247D1"/>
    <w:rsid w:val="00031408"/>
    <w:rsid w:val="00031881"/>
    <w:rsid w:val="00033246"/>
    <w:rsid w:val="000407DA"/>
    <w:rsid w:val="00046647"/>
    <w:rsid w:val="00047042"/>
    <w:rsid w:val="000471AC"/>
    <w:rsid w:val="00051A3A"/>
    <w:rsid w:val="00061618"/>
    <w:rsid w:val="00063296"/>
    <w:rsid w:val="00063698"/>
    <w:rsid w:val="0007191E"/>
    <w:rsid w:val="00075FE2"/>
    <w:rsid w:val="000806FE"/>
    <w:rsid w:val="00082431"/>
    <w:rsid w:val="00084070"/>
    <w:rsid w:val="000842A3"/>
    <w:rsid w:val="00085404"/>
    <w:rsid w:val="00085A4A"/>
    <w:rsid w:val="00086EFE"/>
    <w:rsid w:val="000C021A"/>
    <w:rsid w:val="000C39E4"/>
    <w:rsid w:val="000D3F28"/>
    <w:rsid w:val="000E4C27"/>
    <w:rsid w:val="000E511D"/>
    <w:rsid w:val="000E70A0"/>
    <w:rsid w:val="000F3EFE"/>
    <w:rsid w:val="0010547C"/>
    <w:rsid w:val="0011606E"/>
    <w:rsid w:val="0012148E"/>
    <w:rsid w:val="00122896"/>
    <w:rsid w:val="0012613A"/>
    <w:rsid w:val="00131FAE"/>
    <w:rsid w:val="001356B4"/>
    <w:rsid w:val="00147BB2"/>
    <w:rsid w:val="00150886"/>
    <w:rsid w:val="00151775"/>
    <w:rsid w:val="00153D8B"/>
    <w:rsid w:val="00160629"/>
    <w:rsid w:val="00166D68"/>
    <w:rsid w:val="00173DC1"/>
    <w:rsid w:val="00177EBA"/>
    <w:rsid w:val="00181E79"/>
    <w:rsid w:val="00195333"/>
    <w:rsid w:val="001977F1"/>
    <w:rsid w:val="001A4394"/>
    <w:rsid w:val="001B34E2"/>
    <w:rsid w:val="001B4EEE"/>
    <w:rsid w:val="001B6928"/>
    <w:rsid w:val="001C167D"/>
    <w:rsid w:val="001C756A"/>
    <w:rsid w:val="001D28DC"/>
    <w:rsid w:val="001D6359"/>
    <w:rsid w:val="001E3B10"/>
    <w:rsid w:val="001E60C0"/>
    <w:rsid w:val="001F35D3"/>
    <w:rsid w:val="001F5664"/>
    <w:rsid w:val="002033E5"/>
    <w:rsid w:val="00207752"/>
    <w:rsid w:val="00211E9B"/>
    <w:rsid w:val="00213DF6"/>
    <w:rsid w:val="00217579"/>
    <w:rsid w:val="00223983"/>
    <w:rsid w:val="002313C6"/>
    <w:rsid w:val="00231D83"/>
    <w:rsid w:val="00232891"/>
    <w:rsid w:val="00243D71"/>
    <w:rsid w:val="00245E73"/>
    <w:rsid w:val="00246249"/>
    <w:rsid w:val="00251D67"/>
    <w:rsid w:val="00260BF4"/>
    <w:rsid w:val="00261C12"/>
    <w:rsid w:val="0026214D"/>
    <w:rsid w:val="0027157E"/>
    <w:rsid w:val="0027238B"/>
    <w:rsid w:val="002736D3"/>
    <w:rsid w:val="0027580D"/>
    <w:rsid w:val="00276427"/>
    <w:rsid w:val="0028050E"/>
    <w:rsid w:val="00283CEF"/>
    <w:rsid w:val="00287E24"/>
    <w:rsid w:val="00291A57"/>
    <w:rsid w:val="00291A7A"/>
    <w:rsid w:val="002928C6"/>
    <w:rsid w:val="00293B2F"/>
    <w:rsid w:val="002A33CF"/>
    <w:rsid w:val="002A4350"/>
    <w:rsid w:val="002B4F10"/>
    <w:rsid w:val="002C1CE3"/>
    <w:rsid w:val="002D3441"/>
    <w:rsid w:val="002D4AC7"/>
    <w:rsid w:val="002D7CF6"/>
    <w:rsid w:val="002E5534"/>
    <w:rsid w:val="002F323E"/>
    <w:rsid w:val="002F3539"/>
    <w:rsid w:val="002F79B5"/>
    <w:rsid w:val="00305918"/>
    <w:rsid w:val="00322243"/>
    <w:rsid w:val="00322776"/>
    <w:rsid w:val="003231CB"/>
    <w:rsid w:val="00325275"/>
    <w:rsid w:val="0032596B"/>
    <w:rsid w:val="0033424B"/>
    <w:rsid w:val="00345D53"/>
    <w:rsid w:val="00345F84"/>
    <w:rsid w:val="00351AFF"/>
    <w:rsid w:val="00351FE6"/>
    <w:rsid w:val="00353568"/>
    <w:rsid w:val="0036419D"/>
    <w:rsid w:val="00366F3C"/>
    <w:rsid w:val="003B0C83"/>
    <w:rsid w:val="003B198A"/>
    <w:rsid w:val="003B7881"/>
    <w:rsid w:val="003C511B"/>
    <w:rsid w:val="003D34A6"/>
    <w:rsid w:val="003D6A06"/>
    <w:rsid w:val="003E2969"/>
    <w:rsid w:val="003E49D0"/>
    <w:rsid w:val="003F049A"/>
    <w:rsid w:val="003F0579"/>
    <w:rsid w:val="003F4BB8"/>
    <w:rsid w:val="0041027C"/>
    <w:rsid w:val="004102BD"/>
    <w:rsid w:val="00411CF8"/>
    <w:rsid w:val="00412A2C"/>
    <w:rsid w:val="004147AD"/>
    <w:rsid w:val="00417F6F"/>
    <w:rsid w:val="004212F9"/>
    <w:rsid w:val="00423640"/>
    <w:rsid w:val="00425FB8"/>
    <w:rsid w:val="00441B75"/>
    <w:rsid w:val="00442041"/>
    <w:rsid w:val="00445AFC"/>
    <w:rsid w:val="004668B1"/>
    <w:rsid w:val="00475C8E"/>
    <w:rsid w:val="00482E81"/>
    <w:rsid w:val="0048528E"/>
    <w:rsid w:val="004876EB"/>
    <w:rsid w:val="00487FAC"/>
    <w:rsid w:val="0049081A"/>
    <w:rsid w:val="00495E5D"/>
    <w:rsid w:val="00497828"/>
    <w:rsid w:val="004A1D8D"/>
    <w:rsid w:val="004D7D51"/>
    <w:rsid w:val="004E2B8D"/>
    <w:rsid w:val="004E6D08"/>
    <w:rsid w:val="004F30FA"/>
    <w:rsid w:val="004F752F"/>
    <w:rsid w:val="0050554B"/>
    <w:rsid w:val="0050778D"/>
    <w:rsid w:val="00507DF4"/>
    <w:rsid w:val="00512F4E"/>
    <w:rsid w:val="005147FE"/>
    <w:rsid w:val="00514B96"/>
    <w:rsid w:val="00515A16"/>
    <w:rsid w:val="00523396"/>
    <w:rsid w:val="00525500"/>
    <w:rsid w:val="00535BC0"/>
    <w:rsid w:val="00553A6E"/>
    <w:rsid w:val="00553EA8"/>
    <w:rsid w:val="0055565D"/>
    <w:rsid w:val="005766DE"/>
    <w:rsid w:val="005834A6"/>
    <w:rsid w:val="005839A0"/>
    <w:rsid w:val="005905C2"/>
    <w:rsid w:val="00590CFF"/>
    <w:rsid w:val="00592F38"/>
    <w:rsid w:val="00596359"/>
    <w:rsid w:val="005976DE"/>
    <w:rsid w:val="00597E79"/>
    <w:rsid w:val="005A5D9C"/>
    <w:rsid w:val="005A7346"/>
    <w:rsid w:val="005B2499"/>
    <w:rsid w:val="005B4639"/>
    <w:rsid w:val="005B60BA"/>
    <w:rsid w:val="005C388B"/>
    <w:rsid w:val="005D07F0"/>
    <w:rsid w:val="005D1614"/>
    <w:rsid w:val="005D5288"/>
    <w:rsid w:val="005E6DC9"/>
    <w:rsid w:val="005E7546"/>
    <w:rsid w:val="005F39DC"/>
    <w:rsid w:val="005F4F31"/>
    <w:rsid w:val="00603059"/>
    <w:rsid w:val="0061161A"/>
    <w:rsid w:val="006135A5"/>
    <w:rsid w:val="00625FCE"/>
    <w:rsid w:val="00627C9F"/>
    <w:rsid w:val="00633928"/>
    <w:rsid w:val="006339CC"/>
    <w:rsid w:val="00635BBB"/>
    <w:rsid w:val="00636E51"/>
    <w:rsid w:val="006376E3"/>
    <w:rsid w:val="006412BF"/>
    <w:rsid w:val="00642625"/>
    <w:rsid w:val="00647928"/>
    <w:rsid w:val="006679DC"/>
    <w:rsid w:val="006700A0"/>
    <w:rsid w:val="00672794"/>
    <w:rsid w:val="0067725B"/>
    <w:rsid w:val="00682C58"/>
    <w:rsid w:val="00687BC1"/>
    <w:rsid w:val="006A2BD7"/>
    <w:rsid w:val="006A4681"/>
    <w:rsid w:val="006B25D2"/>
    <w:rsid w:val="006B7EDC"/>
    <w:rsid w:val="006C2756"/>
    <w:rsid w:val="006C536D"/>
    <w:rsid w:val="006C6D72"/>
    <w:rsid w:val="006D52FB"/>
    <w:rsid w:val="006D5A25"/>
    <w:rsid w:val="006D6DDB"/>
    <w:rsid w:val="006F1105"/>
    <w:rsid w:val="006F13D9"/>
    <w:rsid w:val="006F216C"/>
    <w:rsid w:val="006F701C"/>
    <w:rsid w:val="0071013E"/>
    <w:rsid w:val="00710A3E"/>
    <w:rsid w:val="00722D02"/>
    <w:rsid w:val="00726569"/>
    <w:rsid w:val="00730029"/>
    <w:rsid w:val="0073192E"/>
    <w:rsid w:val="007319C9"/>
    <w:rsid w:val="00732A79"/>
    <w:rsid w:val="00733985"/>
    <w:rsid w:val="00735708"/>
    <w:rsid w:val="007357B9"/>
    <w:rsid w:val="007441DE"/>
    <w:rsid w:val="00767693"/>
    <w:rsid w:val="00767787"/>
    <w:rsid w:val="007755F5"/>
    <w:rsid w:val="00775B05"/>
    <w:rsid w:val="007825AF"/>
    <w:rsid w:val="00782B2E"/>
    <w:rsid w:val="00784F76"/>
    <w:rsid w:val="00785AF8"/>
    <w:rsid w:val="0079564B"/>
    <w:rsid w:val="00795D7F"/>
    <w:rsid w:val="007A78C2"/>
    <w:rsid w:val="007C621A"/>
    <w:rsid w:val="007C7D6D"/>
    <w:rsid w:val="007D569F"/>
    <w:rsid w:val="007D64C0"/>
    <w:rsid w:val="007E13A0"/>
    <w:rsid w:val="007E3860"/>
    <w:rsid w:val="007E638C"/>
    <w:rsid w:val="007E640C"/>
    <w:rsid w:val="007E72F8"/>
    <w:rsid w:val="00800391"/>
    <w:rsid w:val="00801EAF"/>
    <w:rsid w:val="008061C5"/>
    <w:rsid w:val="00811DA3"/>
    <w:rsid w:val="008146AB"/>
    <w:rsid w:val="00816666"/>
    <w:rsid w:val="0082039A"/>
    <w:rsid w:val="00821D22"/>
    <w:rsid w:val="008244BF"/>
    <w:rsid w:val="008353FB"/>
    <w:rsid w:val="00835B60"/>
    <w:rsid w:val="0083783E"/>
    <w:rsid w:val="008412E0"/>
    <w:rsid w:val="008437CE"/>
    <w:rsid w:val="00844468"/>
    <w:rsid w:val="0085409C"/>
    <w:rsid w:val="0086026F"/>
    <w:rsid w:val="0087287F"/>
    <w:rsid w:val="0088229F"/>
    <w:rsid w:val="00891984"/>
    <w:rsid w:val="008A54CF"/>
    <w:rsid w:val="008A662C"/>
    <w:rsid w:val="008B1F93"/>
    <w:rsid w:val="008B4919"/>
    <w:rsid w:val="008C12F8"/>
    <w:rsid w:val="008D241A"/>
    <w:rsid w:val="008D3FBB"/>
    <w:rsid w:val="008D6533"/>
    <w:rsid w:val="008E7EBB"/>
    <w:rsid w:val="008F2624"/>
    <w:rsid w:val="008F7AF8"/>
    <w:rsid w:val="009050C4"/>
    <w:rsid w:val="00906007"/>
    <w:rsid w:val="0091137E"/>
    <w:rsid w:val="0092496D"/>
    <w:rsid w:val="00932C14"/>
    <w:rsid w:val="00935778"/>
    <w:rsid w:val="00942C03"/>
    <w:rsid w:val="00944651"/>
    <w:rsid w:val="0094504C"/>
    <w:rsid w:val="009466A8"/>
    <w:rsid w:val="00955ED5"/>
    <w:rsid w:val="00957EF4"/>
    <w:rsid w:val="00960E1F"/>
    <w:rsid w:val="00961334"/>
    <w:rsid w:val="00974826"/>
    <w:rsid w:val="009810AA"/>
    <w:rsid w:val="009852FC"/>
    <w:rsid w:val="00990CFA"/>
    <w:rsid w:val="0099621A"/>
    <w:rsid w:val="009974AC"/>
    <w:rsid w:val="00997CF3"/>
    <w:rsid w:val="009A36B2"/>
    <w:rsid w:val="009A63A3"/>
    <w:rsid w:val="009A6809"/>
    <w:rsid w:val="009B1A0A"/>
    <w:rsid w:val="009B2EF8"/>
    <w:rsid w:val="009C483A"/>
    <w:rsid w:val="009E67E3"/>
    <w:rsid w:val="009F4509"/>
    <w:rsid w:val="009F7880"/>
    <w:rsid w:val="00A01064"/>
    <w:rsid w:val="00A03640"/>
    <w:rsid w:val="00A108E3"/>
    <w:rsid w:val="00A11BEA"/>
    <w:rsid w:val="00A15EF3"/>
    <w:rsid w:val="00A26DD7"/>
    <w:rsid w:val="00A30827"/>
    <w:rsid w:val="00A30917"/>
    <w:rsid w:val="00A4059A"/>
    <w:rsid w:val="00A40A2E"/>
    <w:rsid w:val="00A410DA"/>
    <w:rsid w:val="00A42CCF"/>
    <w:rsid w:val="00A53F50"/>
    <w:rsid w:val="00A56628"/>
    <w:rsid w:val="00A66A0B"/>
    <w:rsid w:val="00A71E1C"/>
    <w:rsid w:val="00A7763C"/>
    <w:rsid w:val="00A818D9"/>
    <w:rsid w:val="00A833D5"/>
    <w:rsid w:val="00A85EE8"/>
    <w:rsid w:val="00A85F8E"/>
    <w:rsid w:val="00A90DE9"/>
    <w:rsid w:val="00AA61F6"/>
    <w:rsid w:val="00AA6C41"/>
    <w:rsid w:val="00AA7F8C"/>
    <w:rsid w:val="00AB57C4"/>
    <w:rsid w:val="00AC3138"/>
    <w:rsid w:val="00AC3AD3"/>
    <w:rsid w:val="00AC3C2C"/>
    <w:rsid w:val="00AD07D9"/>
    <w:rsid w:val="00AD1416"/>
    <w:rsid w:val="00AD1A41"/>
    <w:rsid w:val="00AD2D6E"/>
    <w:rsid w:val="00AD2DC2"/>
    <w:rsid w:val="00AD6853"/>
    <w:rsid w:val="00AD7867"/>
    <w:rsid w:val="00AE27EE"/>
    <w:rsid w:val="00AE2CA5"/>
    <w:rsid w:val="00AE3AD2"/>
    <w:rsid w:val="00AE5CC6"/>
    <w:rsid w:val="00AF2627"/>
    <w:rsid w:val="00B0086D"/>
    <w:rsid w:val="00B0318A"/>
    <w:rsid w:val="00B05900"/>
    <w:rsid w:val="00B05E2E"/>
    <w:rsid w:val="00B17B45"/>
    <w:rsid w:val="00B2299B"/>
    <w:rsid w:val="00B31093"/>
    <w:rsid w:val="00B4302E"/>
    <w:rsid w:val="00B51D4D"/>
    <w:rsid w:val="00B51D51"/>
    <w:rsid w:val="00B52B91"/>
    <w:rsid w:val="00B535DD"/>
    <w:rsid w:val="00B65E91"/>
    <w:rsid w:val="00B724D1"/>
    <w:rsid w:val="00B7284E"/>
    <w:rsid w:val="00B77FF2"/>
    <w:rsid w:val="00B84923"/>
    <w:rsid w:val="00B849C5"/>
    <w:rsid w:val="00B93663"/>
    <w:rsid w:val="00B94081"/>
    <w:rsid w:val="00B96BD5"/>
    <w:rsid w:val="00BA3010"/>
    <w:rsid w:val="00BA566D"/>
    <w:rsid w:val="00BB19D4"/>
    <w:rsid w:val="00BB702F"/>
    <w:rsid w:val="00BC7D10"/>
    <w:rsid w:val="00BD2EBA"/>
    <w:rsid w:val="00BE1ED0"/>
    <w:rsid w:val="00BE2365"/>
    <w:rsid w:val="00BE4115"/>
    <w:rsid w:val="00BE700B"/>
    <w:rsid w:val="00BF15D7"/>
    <w:rsid w:val="00BF202E"/>
    <w:rsid w:val="00BF2642"/>
    <w:rsid w:val="00BF280B"/>
    <w:rsid w:val="00BF396A"/>
    <w:rsid w:val="00BF7A7B"/>
    <w:rsid w:val="00BF7E9E"/>
    <w:rsid w:val="00C05826"/>
    <w:rsid w:val="00C14417"/>
    <w:rsid w:val="00C17978"/>
    <w:rsid w:val="00C2774A"/>
    <w:rsid w:val="00C3005B"/>
    <w:rsid w:val="00C366F7"/>
    <w:rsid w:val="00C41E73"/>
    <w:rsid w:val="00C44702"/>
    <w:rsid w:val="00C47B8E"/>
    <w:rsid w:val="00C50149"/>
    <w:rsid w:val="00C511A0"/>
    <w:rsid w:val="00C52E1E"/>
    <w:rsid w:val="00C57CDD"/>
    <w:rsid w:val="00C62F9A"/>
    <w:rsid w:val="00C67DFF"/>
    <w:rsid w:val="00C70730"/>
    <w:rsid w:val="00C7347F"/>
    <w:rsid w:val="00C74E6C"/>
    <w:rsid w:val="00C76B81"/>
    <w:rsid w:val="00C87784"/>
    <w:rsid w:val="00C90653"/>
    <w:rsid w:val="00CA03DB"/>
    <w:rsid w:val="00CA28D9"/>
    <w:rsid w:val="00CB139F"/>
    <w:rsid w:val="00CB544F"/>
    <w:rsid w:val="00CC1A00"/>
    <w:rsid w:val="00CC47DA"/>
    <w:rsid w:val="00CC4943"/>
    <w:rsid w:val="00CC5DC4"/>
    <w:rsid w:val="00CC6285"/>
    <w:rsid w:val="00CC6775"/>
    <w:rsid w:val="00CC69C9"/>
    <w:rsid w:val="00CC7659"/>
    <w:rsid w:val="00CD33D4"/>
    <w:rsid w:val="00CD70D2"/>
    <w:rsid w:val="00CE6A98"/>
    <w:rsid w:val="00CF528A"/>
    <w:rsid w:val="00CF5C28"/>
    <w:rsid w:val="00D10660"/>
    <w:rsid w:val="00D11970"/>
    <w:rsid w:val="00D175B8"/>
    <w:rsid w:val="00D20369"/>
    <w:rsid w:val="00D300B5"/>
    <w:rsid w:val="00D341C3"/>
    <w:rsid w:val="00D363CF"/>
    <w:rsid w:val="00D36B2B"/>
    <w:rsid w:val="00D45F8D"/>
    <w:rsid w:val="00D46035"/>
    <w:rsid w:val="00D47722"/>
    <w:rsid w:val="00D56732"/>
    <w:rsid w:val="00D600F1"/>
    <w:rsid w:val="00D60CA7"/>
    <w:rsid w:val="00D64511"/>
    <w:rsid w:val="00D6634B"/>
    <w:rsid w:val="00D71A1D"/>
    <w:rsid w:val="00D726E5"/>
    <w:rsid w:val="00D778DC"/>
    <w:rsid w:val="00D825AB"/>
    <w:rsid w:val="00D90E8B"/>
    <w:rsid w:val="00DA4C16"/>
    <w:rsid w:val="00DA50EA"/>
    <w:rsid w:val="00DA63EC"/>
    <w:rsid w:val="00DB162D"/>
    <w:rsid w:val="00DB7CC5"/>
    <w:rsid w:val="00DC565C"/>
    <w:rsid w:val="00DD45F5"/>
    <w:rsid w:val="00DD6A50"/>
    <w:rsid w:val="00DD7037"/>
    <w:rsid w:val="00DD7EBA"/>
    <w:rsid w:val="00DE5A5B"/>
    <w:rsid w:val="00DF3546"/>
    <w:rsid w:val="00E0464B"/>
    <w:rsid w:val="00E04F0D"/>
    <w:rsid w:val="00E070E2"/>
    <w:rsid w:val="00E10D57"/>
    <w:rsid w:val="00E207D3"/>
    <w:rsid w:val="00E22F3B"/>
    <w:rsid w:val="00E2544C"/>
    <w:rsid w:val="00E260D4"/>
    <w:rsid w:val="00E358A1"/>
    <w:rsid w:val="00E36B26"/>
    <w:rsid w:val="00E44AB1"/>
    <w:rsid w:val="00E4682A"/>
    <w:rsid w:val="00E4767C"/>
    <w:rsid w:val="00E51184"/>
    <w:rsid w:val="00E52FAC"/>
    <w:rsid w:val="00E5401E"/>
    <w:rsid w:val="00E67C0A"/>
    <w:rsid w:val="00E7005F"/>
    <w:rsid w:val="00E90356"/>
    <w:rsid w:val="00EA660A"/>
    <w:rsid w:val="00EA79CC"/>
    <w:rsid w:val="00EB3445"/>
    <w:rsid w:val="00EC33C0"/>
    <w:rsid w:val="00ED6542"/>
    <w:rsid w:val="00EE2893"/>
    <w:rsid w:val="00EE29B8"/>
    <w:rsid w:val="00EE3212"/>
    <w:rsid w:val="00EE3375"/>
    <w:rsid w:val="00EE3452"/>
    <w:rsid w:val="00EE6DCA"/>
    <w:rsid w:val="00EF0C24"/>
    <w:rsid w:val="00F056B1"/>
    <w:rsid w:val="00F06DF0"/>
    <w:rsid w:val="00F13B42"/>
    <w:rsid w:val="00F22F44"/>
    <w:rsid w:val="00F2549B"/>
    <w:rsid w:val="00F27872"/>
    <w:rsid w:val="00F27DFF"/>
    <w:rsid w:val="00F33A80"/>
    <w:rsid w:val="00F410C4"/>
    <w:rsid w:val="00F41EDA"/>
    <w:rsid w:val="00F42C23"/>
    <w:rsid w:val="00F45138"/>
    <w:rsid w:val="00F56A93"/>
    <w:rsid w:val="00F61FD5"/>
    <w:rsid w:val="00F73547"/>
    <w:rsid w:val="00F76538"/>
    <w:rsid w:val="00F876D4"/>
    <w:rsid w:val="00FA2D7F"/>
    <w:rsid w:val="00FA7647"/>
    <w:rsid w:val="00FB0352"/>
    <w:rsid w:val="00FB3130"/>
    <w:rsid w:val="00FC5DBF"/>
    <w:rsid w:val="00FC6E3F"/>
    <w:rsid w:val="00FD54D0"/>
    <w:rsid w:val="00FE3F6B"/>
    <w:rsid w:val="00FE72CC"/>
    <w:rsid w:val="00FF04EE"/>
    <w:rsid w:val="00FF4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rules v:ext="edit">
        <o:r id="V:Rule1" type="connector" idref="#Straight Arrow Connector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DA3"/>
    <w:pPr>
      <w:spacing w:after="200" w:line="276" w:lineRule="auto"/>
    </w:pPr>
    <w:rPr>
      <w:sz w:val="28"/>
      <w:szCs w:val="22"/>
    </w:rPr>
  </w:style>
  <w:style w:type="paragraph" w:styleId="Heading4">
    <w:name w:val="heading 4"/>
    <w:basedOn w:val="Normal"/>
    <w:link w:val="Heading4Char"/>
    <w:uiPriority w:val="9"/>
    <w:qFormat/>
    <w:rsid w:val="00E070E2"/>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E3452"/>
    <w:pPr>
      <w:tabs>
        <w:tab w:val="center" w:pos="4320"/>
        <w:tab w:val="right" w:pos="8640"/>
      </w:tabs>
      <w:spacing w:after="0" w:line="240" w:lineRule="auto"/>
    </w:pPr>
    <w:rPr>
      <w:rFonts w:eastAsia="Times New Roman"/>
      <w:sz w:val="24"/>
      <w:szCs w:val="24"/>
      <w:lang w:val="x-none" w:eastAsia="x-none"/>
    </w:rPr>
  </w:style>
  <w:style w:type="character" w:customStyle="1" w:styleId="HeaderChar">
    <w:name w:val="Header Char"/>
    <w:link w:val="Header"/>
    <w:uiPriority w:val="99"/>
    <w:rsid w:val="00EE3452"/>
    <w:rPr>
      <w:rFonts w:eastAsia="Times New Roman" w:cs="Times New Roman"/>
      <w:sz w:val="24"/>
      <w:szCs w:val="24"/>
      <w:lang w:val="x-none" w:eastAsia="x-none"/>
    </w:rPr>
  </w:style>
  <w:style w:type="character" w:styleId="PageNumber">
    <w:name w:val="page number"/>
    <w:basedOn w:val="DefaultParagraphFont"/>
    <w:rsid w:val="00EE3452"/>
  </w:style>
  <w:style w:type="paragraph" w:styleId="Footer">
    <w:name w:val="footer"/>
    <w:basedOn w:val="Normal"/>
    <w:link w:val="FooterChar"/>
    <w:rsid w:val="00EE3452"/>
    <w:pPr>
      <w:tabs>
        <w:tab w:val="center" w:pos="4320"/>
        <w:tab w:val="right" w:pos="8640"/>
      </w:tabs>
      <w:spacing w:after="0" w:line="240" w:lineRule="auto"/>
    </w:pPr>
    <w:rPr>
      <w:rFonts w:eastAsia="Times New Roman"/>
      <w:sz w:val="24"/>
      <w:szCs w:val="24"/>
      <w:lang w:val="x-none" w:eastAsia="x-none"/>
    </w:rPr>
  </w:style>
  <w:style w:type="character" w:customStyle="1" w:styleId="FooterChar">
    <w:name w:val="Footer Char"/>
    <w:link w:val="Footer"/>
    <w:rsid w:val="00EE3452"/>
    <w:rPr>
      <w:rFonts w:eastAsia="Times New Roman" w:cs="Times New Roman"/>
      <w:sz w:val="24"/>
      <w:szCs w:val="24"/>
      <w:lang w:val="x-none" w:eastAsia="x-none"/>
    </w:rPr>
  </w:style>
  <w:style w:type="paragraph" w:styleId="ListParagraph">
    <w:name w:val="List Paragraph"/>
    <w:aliases w:val="Number Bullets,List Paragraph1,List Paragraph11,bullet,bullet 1,Thang2,Huong 5,Nội dung,Gạch đầu dòng,Figure,Paragraph 1,CONTENT,02,heading hinh,tieu de phu 1,Dot 1,Level 2,Norm,abc,Đoạn của Danh sách,Đoạn c𞹺Danh sách,List Paragraph111,b"/>
    <w:basedOn w:val="Normal"/>
    <w:link w:val="ListParagraphChar"/>
    <w:uiPriority w:val="34"/>
    <w:qFormat/>
    <w:rsid w:val="00EE3452"/>
    <w:pPr>
      <w:ind w:left="720"/>
      <w:contextualSpacing/>
    </w:pPr>
    <w:rPr>
      <w:sz w:val="26"/>
      <w:szCs w:val="20"/>
      <w:lang w:val="x-none" w:eastAsia="x-none"/>
    </w:rPr>
  </w:style>
  <w:style w:type="character" w:customStyle="1" w:styleId="ListParagraphChar">
    <w:name w:val="List Paragraph Char"/>
    <w:aliases w:val="Number Bullets Char,List Paragraph1 Char,List Paragraph11 Char,bullet Char,bullet 1 Char,Thang2 Char,Huong 5 Char,Nội dung Char,Gạch đầu dòng Char,Figure Char,Paragraph 1 Char,CONTENT Char,02 Char,heading hinh Char,tieu de phu 1 Char"/>
    <w:link w:val="ListParagraph"/>
    <w:uiPriority w:val="34"/>
    <w:qFormat/>
    <w:rsid w:val="00EE3452"/>
    <w:rPr>
      <w:rFonts w:eastAsia="Calibri" w:cs="Times New Roman"/>
      <w:sz w:val="26"/>
      <w:szCs w:val="20"/>
      <w:lang w:val="x-none" w:eastAsia="x-non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Char Char Char Char Char Char Char Char Char Char Char"/>
    <w:basedOn w:val="Normal"/>
    <w:link w:val="NormalWebChar"/>
    <w:uiPriority w:val="99"/>
    <w:unhideWhenUsed/>
    <w:qFormat/>
    <w:rsid w:val="00033246"/>
    <w:pPr>
      <w:spacing w:before="100" w:beforeAutospacing="1" w:after="100" w:afterAutospacing="1" w:line="240" w:lineRule="auto"/>
    </w:pPr>
    <w:rPr>
      <w:rFonts w:eastAsia="Times New Roman"/>
      <w:sz w:val="24"/>
      <w:szCs w:val="24"/>
      <w:lang w:val="x-none" w:eastAsia="x-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
    <w:link w:val="NormalWeb"/>
    <w:locked/>
    <w:rsid w:val="00033246"/>
    <w:rPr>
      <w:rFonts w:eastAsia="Times New Roman"/>
      <w:sz w:val="24"/>
      <w:szCs w:val="24"/>
      <w:lang w:val="x-none" w:eastAsia="x-none"/>
    </w:rPr>
  </w:style>
  <w:style w:type="table" w:styleId="TableGrid">
    <w:name w:val="Table Grid"/>
    <w:basedOn w:val="TableNormal"/>
    <w:uiPriority w:val="59"/>
    <w:rsid w:val="004102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1">
    <w:name w:val="p1"/>
    <w:basedOn w:val="Normal"/>
    <w:rsid w:val="00BF396A"/>
    <w:pPr>
      <w:spacing w:before="100" w:beforeAutospacing="1" w:after="100" w:afterAutospacing="1" w:line="240" w:lineRule="auto"/>
    </w:pPr>
    <w:rPr>
      <w:sz w:val="24"/>
      <w:szCs w:val="24"/>
      <w:lang w:val="ru-RU" w:eastAsia="ru-RU"/>
    </w:rPr>
  </w:style>
  <w:style w:type="character" w:styleId="Hyperlink">
    <w:name w:val="Hyperlink"/>
    <w:uiPriority w:val="99"/>
    <w:unhideWhenUsed/>
    <w:rsid w:val="009B1A0A"/>
    <w:rPr>
      <w:color w:val="0563C1"/>
      <w:u w:val="single"/>
    </w:rPr>
  </w:style>
  <w:style w:type="character" w:customStyle="1" w:styleId="UnresolvedMention">
    <w:name w:val="Unresolved Mention"/>
    <w:uiPriority w:val="99"/>
    <w:semiHidden/>
    <w:unhideWhenUsed/>
    <w:rsid w:val="00FC5DBF"/>
    <w:rPr>
      <w:color w:val="605E5C"/>
      <w:shd w:val="clear" w:color="auto" w:fill="E1DFDD"/>
    </w:rPr>
  </w:style>
  <w:style w:type="paragraph" w:customStyle="1" w:styleId="normal-p">
    <w:name w:val="normal-p"/>
    <w:basedOn w:val="Normal"/>
    <w:rsid w:val="00AE5CC6"/>
    <w:pPr>
      <w:spacing w:before="100" w:beforeAutospacing="1" w:after="100" w:afterAutospacing="1" w:line="240" w:lineRule="auto"/>
    </w:pPr>
    <w:rPr>
      <w:rFonts w:eastAsia="Times New Roman"/>
      <w:sz w:val="24"/>
      <w:szCs w:val="24"/>
    </w:rPr>
  </w:style>
  <w:style w:type="paragraph" w:styleId="Revision">
    <w:name w:val="Revision"/>
    <w:hidden/>
    <w:uiPriority w:val="99"/>
    <w:semiHidden/>
    <w:rsid w:val="00353568"/>
    <w:rPr>
      <w:sz w:val="28"/>
      <w:szCs w:val="22"/>
    </w:rPr>
  </w:style>
  <w:style w:type="character" w:customStyle="1" w:styleId="Heading4Char">
    <w:name w:val="Heading 4 Char"/>
    <w:link w:val="Heading4"/>
    <w:uiPriority w:val="9"/>
    <w:rsid w:val="00E070E2"/>
    <w:rPr>
      <w:rFonts w:eastAsia="Times New Roman"/>
      <w:b/>
      <w:bCs/>
      <w:sz w:val="24"/>
      <w:szCs w:val="24"/>
    </w:rPr>
  </w:style>
  <w:style w:type="paragraph" w:styleId="FootnoteText">
    <w:name w:val="footnote text"/>
    <w:basedOn w:val="Normal"/>
    <w:link w:val="FootnoteTextChar"/>
    <w:rsid w:val="00D60CA7"/>
    <w:pPr>
      <w:spacing w:after="0" w:line="240" w:lineRule="auto"/>
    </w:pPr>
    <w:rPr>
      <w:rFonts w:eastAsia="Times New Roman"/>
      <w:sz w:val="20"/>
      <w:szCs w:val="20"/>
    </w:rPr>
  </w:style>
  <w:style w:type="character" w:customStyle="1" w:styleId="FootnoteTextChar">
    <w:name w:val="Footnote Text Char"/>
    <w:link w:val="FootnoteText"/>
    <w:rsid w:val="00D60CA7"/>
    <w:rPr>
      <w:rFonts w:eastAsia="Times New Roman"/>
    </w:rPr>
  </w:style>
  <w:style w:type="character" w:styleId="FootnoteReference">
    <w:name w:val="footnote reference"/>
    <w:uiPriority w:val="99"/>
    <w:semiHidden/>
    <w:unhideWhenUsed/>
    <w:rsid w:val="00B84923"/>
    <w:rPr>
      <w:vertAlign w:val="superscript"/>
    </w:rPr>
  </w:style>
  <w:style w:type="character" w:styleId="Strong">
    <w:name w:val="Strong"/>
    <w:uiPriority w:val="22"/>
    <w:qFormat/>
    <w:rsid w:val="005834A6"/>
    <w:rPr>
      <w:b/>
      <w:bCs/>
    </w:rPr>
  </w:style>
  <w:style w:type="character" w:customStyle="1" w:styleId="t286pc">
    <w:name w:val="t286pc"/>
    <w:rsid w:val="005834A6"/>
  </w:style>
  <w:style w:type="character" w:customStyle="1" w:styleId="vkekvd">
    <w:name w:val="vkekvd"/>
    <w:rsid w:val="005834A6"/>
  </w:style>
  <w:style w:type="character" w:customStyle="1" w:styleId="yjhzub">
    <w:name w:val="yjhzub"/>
    <w:rsid w:val="00D36B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615">
      <w:bodyDiv w:val="1"/>
      <w:marLeft w:val="0"/>
      <w:marRight w:val="0"/>
      <w:marTop w:val="0"/>
      <w:marBottom w:val="0"/>
      <w:divBdr>
        <w:top w:val="none" w:sz="0" w:space="0" w:color="auto"/>
        <w:left w:val="none" w:sz="0" w:space="0" w:color="auto"/>
        <w:bottom w:val="none" w:sz="0" w:space="0" w:color="auto"/>
        <w:right w:val="none" w:sz="0" w:space="0" w:color="auto"/>
      </w:divBdr>
    </w:div>
    <w:div w:id="5403532">
      <w:bodyDiv w:val="1"/>
      <w:marLeft w:val="0"/>
      <w:marRight w:val="0"/>
      <w:marTop w:val="0"/>
      <w:marBottom w:val="0"/>
      <w:divBdr>
        <w:top w:val="none" w:sz="0" w:space="0" w:color="auto"/>
        <w:left w:val="none" w:sz="0" w:space="0" w:color="auto"/>
        <w:bottom w:val="none" w:sz="0" w:space="0" w:color="auto"/>
        <w:right w:val="none" w:sz="0" w:space="0" w:color="auto"/>
      </w:divBdr>
    </w:div>
    <w:div w:id="23024190">
      <w:bodyDiv w:val="1"/>
      <w:marLeft w:val="0"/>
      <w:marRight w:val="0"/>
      <w:marTop w:val="0"/>
      <w:marBottom w:val="0"/>
      <w:divBdr>
        <w:top w:val="none" w:sz="0" w:space="0" w:color="auto"/>
        <w:left w:val="none" w:sz="0" w:space="0" w:color="auto"/>
        <w:bottom w:val="none" w:sz="0" w:space="0" w:color="auto"/>
        <w:right w:val="none" w:sz="0" w:space="0" w:color="auto"/>
      </w:divBdr>
    </w:div>
    <w:div w:id="63652179">
      <w:bodyDiv w:val="1"/>
      <w:marLeft w:val="0"/>
      <w:marRight w:val="0"/>
      <w:marTop w:val="0"/>
      <w:marBottom w:val="0"/>
      <w:divBdr>
        <w:top w:val="none" w:sz="0" w:space="0" w:color="auto"/>
        <w:left w:val="none" w:sz="0" w:space="0" w:color="auto"/>
        <w:bottom w:val="none" w:sz="0" w:space="0" w:color="auto"/>
        <w:right w:val="none" w:sz="0" w:space="0" w:color="auto"/>
      </w:divBdr>
      <w:divsChild>
        <w:div w:id="1121071162">
          <w:marLeft w:val="0"/>
          <w:marRight w:val="0"/>
          <w:marTop w:val="360"/>
          <w:marBottom w:val="180"/>
          <w:divBdr>
            <w:top w:val="none" w:sz="0" w:space="0" w:color="auto"/>
            <w:left w:val="none" w:sz="0" w:space="0" w:color="auto"/>
            <w:bottom w:val="none" w:sz="0" w:space="0" w:color="auto"/>
            <w:right w:val="none" w:sz="0" w:space="0" w:color="auto"/>
          </w:divBdr>
        </w:div>
        <w:div w:id="1854303070">
          <w:marLeft w:val="0"/>
          <w:marRight w:val="0"/>
          <w:marTop w:val="360"/>
          <w:marBottom w:val="180"/>
          <w:divBdr>
            <w:top w:val="none" w:sz="0" w:space="0" w:color="auto"/>
            <w:left w:val="none" w:sz="0" w:space="0" w:color="auto"/>
            <w:bottom w:val="none" w:sz="0" w:space="0" w:color="auto"/>
            <w:right w:val="none" w:sz="0" w:space="0" w:color="auto"/>
          </w:divBdr>
        </w:div>
      </w:divsChild>
    </w:div>
    <w:div w:id="80639059">
      <w:bodyDiv w:val="1"/>
      <w:marLeft w:val="0"/>
      <w:marRight w:val="0"/>
      <w:marTop w:val="0"/>
      <w:marBottom w:val="0"/>
      <w:divBdr>
        <w:top w:val="none" w:sz="0" w:space="0" w:color="auto"/>
        <w:left w:val="none" w:sz="0" w:space="0" w:color="auto"/>
        <w:bottom w:val="none" w:sz="0" w:space="0" w:color="auto"/>
        <w:right w:val="none" w:sz="0" w:space="0" w:color="auto"/>
      </w:divBdr>
    </w:div>
    <w:div w:id="86465283">
      <w:bodyDiv w:val="1"/>
      <w:marLeft w:val="0"/>
      <w:marRight w:val="0"/>
      <w:marTop w:val="0"/>
      <w:marBottom w:val="0"/>
      <w:divBdr>
        <w:top w:val="none" w:sz="0" w:space="0" w:color="auto"/>
        <w:left w:val="none" w:sz="0" w:space="0" w:color="auto"/>
        <w:bottom w:val="none" w:sz="0" w:space="0" w:color="auto"/>
        <w:right w:val="none" w:sz="0" w:space="0" w:color="auto"/>
      </w:divBdr>
    </w:div>
    <w:div w:id="105389160">
      <w:bodyDiv w:val="1"/>
      <w:marLeft w:val="0"/>
      <w:marRight w:val="0"/>
      <w:marTop w:val="0"/>
      <w:marBottom w:val="0"/>
      <w:divBdr>
        <w:top w:val="none" w:sz="0" w:space="0" w:color="auto"/>
        <w:left w:val="none" w:sz="0" w:space="0" w:color="auto"/>
        <w:bottom w:val="none" w:sz="0" w:space="0" w:color="auto"/>
        <w:right w:val="none" w:sz="0" w:space="0" w:color="auto"/>
      </w:divBdr>
    </w:div>
    <w:div w:id="133259487">
      <w:bodyDiv w:val="1"/>
      <w:marLeft w:val="0"/>
      <w:marRight w:val="0"/>
      <w:marTop w:val="0"/>
      <w:marBottom w:val="0"/>
      <w:divBdr>
        <w:top w:val="none" w:sz="0" w:space="0" w:color="auto"/>
        <w:left w:val="none" w:sz="0" w:space="0" w:color="auto"/>
        <w:bottom w:val="none" w:sz="0" w:space="0" w:color="auto"/>
        <w:right w:val="none" w:sz="0" w:space="0" w:color="auto"/>
      </w:divBdr>
    </w:div>
    <w:div w:id="154228733">
      <w:bodyDiv w:val="1"/>
      <w:marLeft w:val="0"/>
      <w:marRight w:val="0"/>
      <w:marTop w:val="0"/>
      <w:marBottom w:val="0"/>
      <w:divBdr>
        <w:top w:val="none" w:sz="0" w:space="0" w:color="auto"/>
        <w:left w:val="none" w:sz="0" w:space="0" w:color="auto"/>
        <w:bottom w:val="none" w:sz="0" w:space="0" w:color="auto"/>
        <w:right w:val="none" w:sz="0" w:space="0" w:color="auto"/>
      </w:divBdr>
    </w:div>
    <w:div w:id="155195812">
      <w:bodyDiv w:val="1"/>
      <w:marLeft w:val="0"/>
      <w:marRight w:val="0"/>
      <w:marTop w:val="0"/>
      <w:marBottom w:val="0"/>
      <w:divBdr>
        <w:top w:val="none" w:sz="0" w:space="0" w:color="auto"/>
        <w:left w:val="none" w:sz="0" w:space="0" w:color="auto"/>
        <w:bottom w:val="none" w:sz="0" w:space="0" w:color="auto"/>
        <w:right w:val="none" w:sz="0" w:space="0" w:color="auto"/>
      </w:divBdr>
    </w:div>
    <w:div w:id="168954647">
      <w:bodyDiv w:val="1"/>
      <w:marLeft w:val="0"/>
      <w:marRight w:val="0"/>
      <w:marTop w:val="0"/>
      <w:marBottom w:val="0"/>
      <w:divBdr>
        <w:top w:val="none" w:sz="0" w:space="0" w:color="auto"/>
        <w:left w:val="none" w:sz="0" w:space="0" w:color="auto"/>
        <w:bottom w:val="none" w:sz="0" w:space="0" w:color="auto"/>
        <w:right w:val="none" w:sz="0" w:space="0" w:color="auto"/>
      </w:divBdr>
    </w:div>
    <w:div w:id="194273292">
      <w:bodyDiv w:val="1"/>
      <w:marLeft w:val="0"/>
      <w:marRight w:val="0"/>
      <w:marTop w:val="0"/>
      <w:marBottom w:val="0"/>
      <w:divBdr>
        <w:top w:val="none" w:sz="0" w:space="0" w:color="auto"/>
        <w:left w:val="none" w:sz="0" w:space="0" w:color="auto"/>
        <w:bottom w:val="none" w:sz="0" w:space="0" w:color="auto"/>
        <w:right w:val="none" w:sz="0" w:space="0" w:color="auto"/>
      </w:divBdr>
    </w:div>
    <w:div w:id="206069935">
      <w:bodyDiv w:val="1"/>
      <w:marLeft w:val="0"/>
      <w:marRight w:val="0"/>
      <w:marTop w:val="0"/>
      <w:marBottom w:val="0"/>
      <w:divBdr>
        <w:top w:val="none" w:sz="0" w:space="0" w:color="auto"/>
        <w:left w:val="none" w:sz="0" w:space="0" w:color="auto"/>
        <w:bottom w:val="none" w:sz="0" w:space="0" w:color="auto"/>
        <w:right w:val="none" w:sz="0" w:space="0" w:color="auto"/>
      </w:divBdr>
    </w:div>
    <w:div w:id="238365234">
      <w:bodyDiv w:val="1"/>
      <w:marLeft w:val="0"/>
      <w:marRight w:val="0"/>
      <w:marTop w:val="0"/>
      <w:marBottom w:val="0"/>
      <w:divBdr>
        <w:top w:val="none" w:sz="0" w:space="0" w:color="auto"/>
        <w:left w:val="none" w:sz="0" w:space="0" w:color="auto"/>
        <w:bottom w:val="none" w:sz="0" w:space="0" w:color="auto"/>
        <w:right w:val="none" w:sz="0" w:space="0" w:color="auto"/>
      </w:divBdr>
    </w:div>
    <w:div w:id="268391237">
      <w:bodyDiv w:val="1"/>
      <w:marLeft w:val="0"/>
      <w:marRight w:val="0"/>
      <w:marTop w:val="0"/>
      <w:marBottom w:val="0"/>
      <w:divBdr>
        <w:top w:val="none" w:sz="0" w:space="0" w:color="auto"/>
        <w:left w:val="none" w:sz="0" w:space="0" w:color="auto"/>
        <w:bottom w:val="none" w:sz="0" w:space="0" w:color="auto"/>
        <w:right w:val="none" w:sz="0" w:space="0" w:color="auto"/>
      </w:divBdr>
    </w:div>
    <w:div w:id="277297774">
      <w:bodyDiv w:val="1"/>
      <w:marLeft w:val="0"/>
      <w:marRight w:val="0"/>
      <w:marTop w:val="0"/>
      <w:marBottom w:val="0"/>
      <w:divBdr>
        <w:top w:val="none" w:sz="0" w:space="0" w:color="auto"/>
        <w:left w:val="none" w:sz="0" w:space="0" w:color="auto"/>
        <w:bottom w:val="none" w:sz="0" w:space="0" w:color="auto"/>
        <w:right w:val="none" w:sz="0" w:space="0" w:color="auto"/>
      </w:divBdr>
    </w:div>
    <w:div w:id="284850323">
      <w:bodyDiv w:val="1"/>
      <w:marLeft w:val="0"/>
      <w:marRight w:val="0"/>
      <w:marTop w:val="0"/>
      <w:marBottom w:val="0"/>
      <w:divBdr>
        <w:top w:val="none" w:sz="0" w:space="0" w:color="auto"/>
        <w:left w:val="none" w:sz="0" w:space="0" w:color="auto"/>
        <w:bottom w:val="none" w:sz="0" w:space="0" w:color="auto"/>
        <w:right w:val="none" w:sz="0" w:space="0" w:color="auto"/>
      </w:divBdr>
    </w:div>
    <w:div w:id="293751687">
      <w:bodyDiv w:val="1"/>
      <w:marLeft w:val="0"/>
      <w:marRight w:val="0"/>
      <w:marTop w:val="0"/>
      <w:marBottom w:val="0"/>
      <w:divBdr>
        <w:top w:val="none" w:sz="0" w:space="0" w:color="auto"/>
        <w:left w:val="none" w:sz="0" w:space="0" w:color="auto"/>
        <w:bottom w:val="none" w:sz="0" w:space="0" w:color="auto"/>
        <w:right w:val="none" w:sz="0" w:space="0" w:color="auto"/>
      </w:divBdr>
    </w:div>
    <w:div w:id="312879689">
      <w:bodyDiv w:val="1"/>
      <w:marLeft w:val="0"/>
      <w:marRight w:val="0"/>
      <w:marTop w:val="0"/>
      <w:marBottom w:val="0"/>
      <w:divBdr>
        <w:top w:val="none" w:sz="0" w:space="0" w:color="auto"/>
        <w:left w:val="none" w:sz="0" w:space="0" w:color="auto"/>
        <w:bottom w:val="none" w:sz="0" w:space="0" w:color="auto"/>
        <w:right w:val="none" w:sz="0" w:space="0" w:color="auto"/>
      </w:divBdr>
    </w:div>
    <w:div w:id="317732738">
      <w:bodyDiv w:val="1"/>
      <w:marLeft w:val="0"/>
      <w:marRight w:val="0"/>
      <w:marTop w:val="0"/>
      <w:marBottom w:val="0"/>
      <w:divBdr>
        <w:top w:val="none" w:sz="0" w:space="0" w:color="auto"/>
        <w:left w:val="none" w:sz="0" w:space="0" w:color="auto"/>
        <w:bottom w:val="none" w:sz="0" w:space="0" w:color="auto"/>
        <w:right w:val="none" w:sz="0" w:space="0" w:color="auto"/>
      </w:divBdr>
    </w:div>
    <w:div w:id="322509326">
      <w:bodyDiv w:val="1"/>
      <w:marLeft w:val="0"/>
      <w:marRight w:val="0"/>
      <w:marTop w:val="0"/>
      <w:marBottom w:val="0"/>
      <w:divBdr>
        <w:top w:val="none" w:sz="0" w:space="0" w:color="auto"/>
        <w:left w:val="none" w:sz="0" w:space="0" w:color="auto"/>
        <w:bottom w:val="none" w:sz="0" w:space="0" w:color="auto"/>
        <w:right w:val="none" w:sz="0" w:space="0" w:color="auto"/>
      </w:divBdr>
    </w:div>
    <w:div w:id="358043178">
      <w:bodyDiv w:val="1"/>
      <w:marLeft w:val="0"/>
      <w:marRight w:val="0"/>
      <w:marTop w:val="0"/>
      <w:marBottom w:val="0"/>
      <w:divBdr>
        <w:top w:val="none" w:sz="0" w:space="0" w:color="auto"/>
        <w:left w:val="none" w:sz="0" w:space="0" w:color="auto"/>
        <w:bottom w:val="none" w:sz="0" w:space="0" w:color="auto"/>
        <w:right w:val="none" w:sz="0" w:space="0" w:color="auto"/>
      </w:divBdr>
    </w:div>
    <w:div w:id="386073289">
      <w:bodyDiv w:val="1"/>
      <w:marLeft w:val="0"/>
      <w:marRight w:val="0"/>
      <w:marTop w:val="0"/>
      <w:marBottom w:val="0"/>
      <w:divBdr>
        <w:top w:val="none" w:sz="0" w:space="0" w:color="auto"/>
        <w:left w:val="none" w:sz="0" w:space="0" w:color="auto"/>
        <w:bottom w:val="none" w:sz="0" w:space="0" w:color="auto"/>
        <w:right w:val="none" w:sz="0" w:space="0" w:color="auto"/>
      </w:divBdr>
    </w:div>
    <w:div w:id="393772216">
      <w:bodyDiv w:val="1"/>
      <w:marLeft w:val="0"/>
      <w:marRight w:val="0"/>
      <w:marTop w:val="0"/>
      <w:marBottom w:val="0"/>
      <w:divBdr>
        <w:top w:val="none" w:sz="0" w:space="0" w:color="auto"/>
        <w:left w:val="none" w:sz="0" w:space="0" w:color="auto"/>
        <w:bottom w:val="none" w:sz="0" w:space="0" w:color="auto"/>
        <w:right w:val="none" w:sz="0" w:space="0" w:color="auto"/>
      </w:divBdr>
    </w:div>
    <w:div w:id="423694276">
      <w:bodyDiv w:val="1"/>
      <w:marLeft w:val="0"/>
      <w:marRight w:val="0"/>
      <w:marTop w:val="0"/>
      <w:marBottom w:val="0"/>
      <w:divBdr>
        <w:top w:val="none" w:sz="0" w:space="0" w:color="auto"/>
        <w:left w:val="none" w:sz="0" w:space="0" w:color="auto"/>
        <w:bottom w:val="none" w:sz="0" w:space="0" w:color="auto"/>
        <w:right w:val="none" w:sz="0" w:space="0" w:color="auto"/>
      </w:divBdr>
    </w:div>
    <w:div w:id="474488529">
      <w:bodyDiv w:val="1"/>
      <w:marLeft w:val="0"/>
      <w:marRight w:val="0"/>
      <w:marTop w:val="0"/>
      <w:marBottom w:val="0"/>
      <w:divBdr>
        <w:top w:val="none" w:sz="0" w:space="0" w:color="auto"/>
        <w:left w:val="none" w:sz="0" w:space="0" w:color="auto"/>
        <w:bottom w:val="none" w:sz="0" w:space="0" w:color="auto"/>
        <w:right w:val="none" w:sz="0" w:space="0" w:color="auto"/>
      </w:divBdr>
    </w:div>
    <w:div w:id="505676873">
      <w:bodyDiv w:val="1"/>
      <w:marLeft w:val="0"/>
      <w:marRight w:val="0"/>
      <w:marTop w:val="0"/>
      <w:marBottom w:val="0"/>
      <w:divBdr>
        <w:top w:val="none" w:sz="0" w:space="0" w:color="auto"/>
        <w:left w:val="none" w:sz="0" w:space="0" w:color="auto"/>
        <w:bottom w:val="none" w:sz="0" w:space="0" w:color="auto"/>
        <w:right w:val="none" w:sz="0" w:space="0" w:color="auto"/>
      </w:divBdr>
    </w:div>
    <w:div w:id="511382543">
      <w:bodyDiv w:val="1"/>
      <w:marLeft w:val="0"/>
      <w:marRight w:val="0"/>
      <w:marTop w:val="0"/>
      <w:marBottom w:val="0"/>
      <w:divBdr>
        <w:top w:val="none" w:sz="0" w:space="0" w:color="auto"/>
        <w:left w:val="none" w:sz="0" w:space="0" w:color="auto"/>
        <w:bottom w:val="none" w:sz="0" w:space="0" w:color="auto"/>
        <w:right w:val="none" w:sz="0" w:space="0" w:color="auto"/>
      </w:divBdr>
    </w:div>
    <w:div w:id="528566178">
      <w:bodyDiv w:val="1"/>
      <w:marLeft w:val="0"/>
      <w:marRight w:val="0"/>
      <w:marTop w:val="0"/>
      <w:marBottom w:val="0"/>
      <w:divBdr>
        <w:top w:val="none" w:sz="0" w:space="0" w:color="auto"/>
        <w:left w:val="none" w:sz="0" w:space="0" w:color="auto"/>
        <w:bottom w:val="none" w:sz="0" w:space="0" w:color="auto"/>
        <w:right w:val="none" w:sz="0" w:space="0" w:color="auto"/>
      </w:divBdr>
    </w:div>
    <w:div w:id="536740034">
      <w:bodyDiv w:val="1"/>
      <w:marLeft w:val="0"/>
      <w:marRight w:val="0"/>
      <w:marTop w:val="0"/>
      <w:marBottom w:val="0"/>
      <w:divBdr>
        <w:top w:val="none" w:sz="0" w:space="0" w:color="auto"/>
        <w:left w:val="none" w:sz="0" w:space="0" w:color="auto"/>
        <w:bottom w:val="none" w:sz="0" w:space="0" w:color="auto"/>
        <w:right w:val="none" w:sz="0" w:space="0" w:color="auto"/>
      </w:divBdr>
    </w:div>
    <w:div w:id="552427336">
      <w:bodyDiv w:val="1"/>
      <w:marLeft w:val="0"/>
      <w:marRight w:val="0"/>
      <w:marTop w:val="0"/>
      <w:marBottom w:val="0"/>
      <w:divBdr>
        <w:top w:val="none" w:sz="0" w:space="0" w:color="auto"/>
        <w:left w:val="none" w:sz="0" w:space="0" w:color="auto"/>
        <w:bottom w:val="none" w:sz="0" w:space="0" w:color="auto"/>
        <w:right w:val="none" w:sz="0" w:space="0" w:color="auto"/>
      </w:divBdr>
    </w:div>
    <w:div w:id="599071160">
      <w:bodyDiv w:val="1"/>
      <w:marLeft w:val="0"/>
      <w:marRight w:val="0"/>
      <w:marTop w:val="0"/>
      <w:marBottom w:val="0"/>
      <w:divBdr>
        <w:top w:val="none" w:sz="0" w:space="0" w:color="auto"/>
        <w:left w:val="none" w:sz="0" w:space="0" w:color="auto"/>
        <w:bottom w:val="none" w:sz="0" w:space="0" w:color="auto"/>
        <w:right w:val="none" w:sz="0" w:space="0" w:color="auto"/>
      </w:divBdr>
    </w:div>
    <w:div w:id="613367485">
      <w:bodyDiv w:val="1"/>
      <w:marLeft w:val="0"/>
      <w:marRight w:val="0"/>
      <w:marTop w:val="0"/>
      <w:marBottom w:val="0"/>
      <w:divBdr>
        <w:top w:val="none" w:sz="0" w:space="0" w:color="auto"/>
        <w:left w:val="none" w:sz="0" w:space="0" w:color="auto"/>
        <w:bottom w:val="none" w:sz="0" w:space="0" w:color="auto"/>
        <w:right w:val="none" w:sz="0" w:space="0" w:color="auto"/>
      </w:divBdr>
    </w:div>
    <w:div w:id="614597568">
      <w:bodyDiv w:val="1"/>
      <w:marLeft w:val="0"/>
      <w:marRight w:val="0"/>
      <w:marTop w:val="0"/>
      <w:marBottom w:val="0"/>
      <w:divBdr>
        <w:top w:val="none" w:sz="0" w:space="0" w:color="auto"/>
        <w:left w:val="none" w:sz="0" w:space="0" w:color="auto"/>
        <w:bottom w:val="none" w:sz="0" w:space="0" w:color="auto"/>
        <w:right w:val="none" w:sz="0" w:space="0" w:color="auto"/>
      </w:divBdr>
    </w:div>
    <w:div w:id="639042814">
      <w:bodyDiv w:val="1"/>
      <w:marLeft w:val="0"/>
      <w:marRight w:val="0"/>
      <w:marTop w:val="0"/>
      <w:marBottom w:val="0"/>
      <w:divBdr>
        <w:top w:val="none" w:sz="0" w:space="0" w:color="auto"/>
        <w:left w:val="none" w:sz="0" w:space="0" w:color="auto"/>
        <w:bottom w:val="none" w:sz="0" w:space="0" w:color="auto"/>
        <w:right w:val="none" w:sz="0" w:space="0" w:color="auto"/>
      </w:divBdr>
    </w:div>
    <w:div w:id="664359637">
      <w:bodyDiv w:val="1"/>
      <w:marLeft w:val="0"/>
      <w:marRight w:val="0"/>
      <w:marTop w:val="0"/>
      <w:marBottom w:val="0"/>
      <w:divBdr>
        <w:top w:val="none" w:sz="0" w:space="0" w:color="auto"/>
        <w:left w:val="none" w:sz="0" w:space="0" w:color="auto"/>
        <w:bottom w:val="none" w:sz="0" w:space="0" w:color="auto"/>
        <w:right w:val="none" w:sz="0" w:space="0" w:color="auto"/>
      </w:divBdr>
    </w:div>
    <w:div w:id="682437099">
      <w:bodyDiv w:val="1"/>
      <w:marLeft w:val="0"/>
      <w:marRight w:val="0"/>
      <w:marTop w:val="0"/>
      <w:marBottom w:val="0"/>
      <w:divBdr>
        <w:top w:val="none" w:sz="0" w:space="0" w:color="auto"/>
        <w:left w:val="none" w:sz="0" w:space="0" w:color="auto"/>
        <w:bottom w:val="none" w:sz="0" w:space="0" w:color="auto"/>
        <w:right w:val="none" w:sz="0" w:space="0" w:color="auto"/>
      </w:divBdr>
    </w:div>
    <w:div w:id="707342873">
      <w:bodyDiv w:val="1"/>
      <w:marLeft w:val="0"/>
      <w:marRight w:val="0"/>
      <w:marTop w:val="0"/>
      <w:marBottom w:val="0"/>
      <w:divBdr>
        <w:top w:val="none" w:sz="0" w:space="0" w:color="auto"/>
        <w:left w:val="none" w:sz="0" w:space="0" w:color="auto"/>
        <w:bottom w:val="none" w:sz="0" w:space="0" w:color="auto"/>
        <w:right w:val="none" w:sz="0" w:space="0" w:color="auto"/>
      </w:divBdr>
    </w:div>
    <w:div w:id="715011579">
      <w:bodyDiv w:val="1"/>
      <w:marLeft w:val="0"/>
      <w:marRight w:val="0"/>
      <w:marTop w:val="0"/>
      <w:marBottom w:val="0"/>
      <w:divBdr>
        <w:top w:val="none" w:sz="0" w:space="0" w:color="auto"/>
        <w:left w:val="none" w:sz="0" w:space="0" w:color="auto"/>
        <w:bottom w:val="none" w:sz="0" w:space="0" w:color="auto"/>
        <w:right w:val="none" w:sz="0" w:space="0" w:color="auto"/>
      </w:divBdr>
    </w:div>
    <w:div w:id="734594746">
      <w:bodyDiv w:val="1"/>
      <w:marLeft w:val="0"/>
      <w:marRight w:val="0"/>
      <w:marTop w:val="0"/>
      <w:marBottom w:val="0"/>
      <w:divBdr>
        <w:top w:val="none" w:sz="0" w:space="0" w:color="auto"/>
        <w:left w:val="none" w:sz="0" w:space="0" w:color="auto"/>
        <w:bottom w:val="none" w:sz="0" w:space="0" w:color="auto"/>
        <w:right w:val="none" w:sz="0" w:space="0" w:color="auto"/>
      </w:divBdr>
    </w:div>
    <w:div w:id="740952931">
      <w:bodyDiv w:val="1"/>
      <w:marLeft w:val="0"/>
      <w:marRight w:val="0"/>
      <w:marTop w:val="0"/>
      <w:marBottom w:val="0"/>
      <w:divBdr>
        <w:top w:val="none" w:sz="0" w:space="0" w:color="auto"/>
        <w:left w:val="none" w:sz="0" w:space="0" w:color="auto"/>
        <w:bottom w:val="none" w:sz="0" w:space="0" w:color="auto"/>
        <w:right w:val="none" w:sz="0" w:space="0" w:color="auto"/>
      </w:divBdr>
    </w:div>
    <w:div w:id="775364282">
      <w:bodyDiv w:val="1"/>
      <w:marLeft w:val="0"/>
      <w:marRight w:val="0"/>
      <w:marTop w:val="0"/>
      <w:marBottom w:val="0"/>
      <w:divBdr>
        <w:top w:val="none" w:sz="0" w:space="0" w:color="auto"/>
        <w:left w:val="none" w:sz="0" w:space="0" w:color="auto"/>
        <w:bottom w:val="none" w:sz="0" w:space="0" w:color="auto"/>
        <w:right w:val="none" w:sz="0" w:space="0" w:color="auto"/>
      </w:divBdr>
    </w:div>
    <w:div w:id="832791792">
      <w:bodyDiv w:val="1"/>
      <w:marLeft w:val="0"/>
      <w:marRight w:val="0"/>
      <w:marTop w:val="0"/>
      <w:marBottom w:val="0"/>
      <w:divBdr>
        <w:top w:val="none" w:sz="0" w:space="0" w:color="auto"/>
        <w:left w:val="none" w:sz="0" w:space="0" w:color="auto"/>
        <w:bottom w:val="none" w:sz="0" w:space="0" w:color="auto"/>
        <w:right w:val="none" w:sz="0" w:space="0" w:color="auto"/>
      </w:divBdr>
    </w:div>
    <w:div w:id="836728032">
      <w:bodyDiv w:val="1"/>
      <w:marLeft w:val="0"/>
      <w:marRight w:val="0"/>
      <w:marTop w:val="0"/>
      <w:marBottom w:val="0"/>
      <w:divBdr>
        <w:top w:val="none" w:sz="0" w:space="0" w:color="auto"/>
        <w:left w:val="none" w:sz="0" w:space="0" w:color="auto"/>
        <w:bottom w:val="none" w:sz="0" w:space="0" w:color="auto"/>
        <w:right w:val="none" w:sz="0" w:space="0" w:color="auto"/>
      </w:divBdr>
    </w:div>
    <w:div w:id="837035876">
      <w:bodyDiv w:val="1"/>
      <w:marLeft w:val="0"/>
      <w:marRight w:val="0"/>
      <w:marTop w:val="0"/>
      <w:marBottom w:val="0"/>
      <w:divBdr>
        <w:top w:val="none" w:sz="0" w:space="0" w:color="auto"/>
        <w:left w:val="none" w:sz="0" w:space="0" w:color="auto"/>
        <w:bottom w:val="none" w:sz="0" w:space="0" w:color="auto"/>
        <w:right w:val="none" w:sz="0" w:space="0" w:color="auto"/>
      </w:divBdr>
    </w:div>
    <w:div w:id="856653527">
      <w:bodyDiv w:val="1"/>
      <w:marLeft w:val="0"/>
      <w:marRight w:val="0"/>
      <w:marTop w:val="0"/>
      <w:marBottom w:val="0"/>
      <w:divBdr>
        <w:top w:val="none" w:sz="0" w:space="0" w:color="auto"/>
        <w:left w:val="none" w:sz="0" w:space="0" w:color="auto"/>
        <w:bottom w:val="none" w:sz="0" w:space="0" w:color="auto"/>
        <w:right w:val="none" w:sz="0" w:space="0" w:color="auto"/>
      </w:divBdr>
    </w:div>
    <w:div w:id="858666272">
      <w:bodyDiv w:val="1"/>
      <w:marLeft w:val="0"/>
      <w:marRight w:val="0"/>
      <w:marTop w:val="0"/>
      <w:marBottom w:val="0"/>
      <w:divBdr>
        <w:top w:val="none" w:sz="0" w:space="0" w:color="auto"/>
        <w:left w:val="none" w:sz="0" w:space="0" w:color="auto"/>
        <w:bottom w:val="none" w:sz="0" w:space="0" w:color="auto"/>
        <w:right w:val="none" w:sz="0" w:space="0" w:color="auto"/>
      </w:divBdr>
    </w:div>
    <w:div w:id="865021983">
      <w:bodyDiv w:val="1"/>
      <w:marLeft w:val="0"/>
      <w:marRight w:val="0"/>
      <w:marTop w:val="0"/>
      <w:marBottom w:val="0"/>
      <w:divBdr>
        <w:top w:val="none" w:sz="0" w:space="0" w:color="auto"/>
        <w:left w:val="none" w:sz="0" w:space="0" w:color="auto"/>
        <w:bottom w:val="none" w:sz="0" w:space="0" w:color="auto"/>
        <w:right w:val="none" w:sz="0" w:space="0" w:color="auto"/>
      </w:divBdr>
    </w:div>
    <w:div w:id="870336147">
      <w:bodyDiv w:val="1"/>
      <w:marLeft w:val="0"/>
      <w:marRight w:val="0"/>
      <w:marTop w:val="0"/>
      <w:marBottom w:val="0"/>
      <w:divBdr>
        <w:top w:val="none" w:sz="0" w:space="0" w:color="auto"/>
        <w:left w:val="none" w:sz="0" w:space="0" w:color="auto"/>
        <w:bottom w:val="none" w:sz="0" w:space="0" w:color="auto"/>
        <w:right w:val="none" w:sz="0" w:space="0" w:color="auto"/>
      </w:divBdr>
    </w:div>
    <w:div w:id="907421231">
      <w:bodyDiv w:val="1"/>
      <w:marLeft w:val="0"/>
      <w:marRight w:val="0"/>
      <w:marTop w:val="0"/>
      <w:marBottom w:val="0"/>
      <w:divBdr>
        <w:top w:val="none" w:sz="0" w:space="0" w:color="auto"/>
        <w:left w:val="none" w:sz="0" w:space="0" w:color="auto"/>
        <w:bottom w:val="none" w:sz="0" w:space="0" w:color="auto"/>
        <w:right w:val="none" w:sz="0" w:space="0" w:color="auto"/>
      </w:divBdr>
    </w:div>
    <w:div w:id="910122592">
      <w:bodyDiv w:val="1"/>
      <w:marLeft w:val="0"/>
      <w:marRight w:val="0"/>
      <w:marTop w:val="0"/>
      <w:marBottom w:val="0"/>
      <w:divBdr>
        <w:top w:val="none" w:sz="0" w:space="0" w:color="auto"/>
        <w:left w:val="none" w:sz="0" w:space="0" w:color="auto"/>
        <w:bottom w:val="none" w:sz="0" w:space="0" w:color="auto"/>
        <w:right w:val="none" w:sz="0" w:space="0" w:color="auto"/>
      </w:divBdr>
      <w:divsChild>
        <w:div w:id="1482884239">
          <w:marLeft w:val="0"/>
          <w:marRight w:val="0"/>
          <w:marTop w:val="150"/>
          <w:marBottom w:val="300"/>
          <w:divBdr>
            <w:top w:val="none" w:sz="0" w:space="0" w:color="auto"/>
            <w:left w:val="none" w:sz="0" w:space="0" w:color="auto"/>
            <w:bottom w:val="none" w:sz="0" w:space="0" w:color="auto"/>
            <w:right w:val="none" w:sz="0" w:space="0" w:color="auto"/>
          </w:divBdr>
        </w:div>
      </w:divsChild>
    </w:div>
    <w:div w:id="917790828">
      <w:bodyDiv w:val="1"/>
      <w:marLeft w:val="0"/>
      <w:marRight w:val="0"/>
      <w:marTop w:val="0"/>
      <w:marBottom w:val="0"/>
      <w:divBdr>
        <w:top w:val="none" w:sz="0" w:space="0" w:color="auto"/>
        <w:left w:val="none" w:sz="0" w:space="0" w:color="auto"/>
        <w:bottom w:val="none" w:sz="0" w:space="0" w:color="auto"/>
        <w:right w:val="none" w:sz="0" w:space="0" w:color="auto"/>
      </w:divBdr>
    </w:div>
    <w:div w:id="926305370">
      <w:bodyDiv w:val="1"/>
      <w:marLeft w:val="0"/>
      <w:marRight w:val="0"/>
      <w:marTop w:val="0"/>
      <w:marBottom w:val="0"/>
      <w:divBdr>
        <w:top w:val="none" w:sz="0" w:space="0" w:color="auto"/>
        <w:left w:val="none" w:sz="0" w:space="0" w:color="auto"/>
        <w:bottom w:val="none" w:sz="0" w:space="0" w:color="auto"/>
        <w:right w:val="none" w:sz="0" w:space="0" w:color="auto"/>
      </w:divBdr>
    </w:div>
    <w:div w:id="940380237">
      <w:bodyDiv w:val="1"/>
      <w:marLeft w:val="0"/>
      <w:marRight w:val="0"/>
      <w:marTop w:val="0"/>
      <w:marBottom w:val="0"/>
      <w:divBdr>
        <w:top w:val="none" w:sz="0" w:space="0" w:color="auto"/>
        <w:left w:val="none" w:sz="0" w:space="0" w:color="auto"/>
        <w:bottom w:val="none" w:sz="0" w:space="0" w:color="auto"/>
        <w:right w:val="none" w:sz="0" w:space="0" w:color="auto"/>
      </w:divBdr>
    </w:div>
    <w:div w:id="962422795">
      <w:bodyDiv w:val="1"/>
      <w:marLeft w:val="0"/>
      <w:marRight w:val="0"/>
      <w:marTop w:val="0"/>
      <w:marBottom w:val="0"/>
      <w:divBdr>
        <w:top w:val="none" w:sz="0" w:space="0" w:color="auto"/>
        <w:left w:val="none" w:sz="0" w:space="0" w:color="auto"/>
        <w:bottom w:val="none" w:sz="0" w:space="0" w:color="auto"/>
        <w:right w:val="none" w:sz="0" w:space="0" w:color="auto"/>
      </w:divBdr>
    </w:div>
    <w:div w:id="995955155">
      <w:bodyDiv w:val="1"/>
      <w:marLeft w:val="0"/>
      <w:marRight w:val="0"/>
      <w:marTop w:val="0"/>
      <w:marBottom w:val="0"/>
      <w:divBdr>
        <w:top w:val="none" w:sz="0" w:space="0" w:color="auto"/>
        <w:left w:val="none" w:sz="0" w:space="0" w:color="auto"/>
        <w:bottom w:val="none" w:sz="0" w:space="0" w:color="auto"/>
        <w:right w:val="none" w:sz="0" w:space="0" w:color="auto"/>
      </w:divBdr>
    </w:div>
    <w:div w:id="996613767">
      <w:bodyDiv w:val="1"/>
      <w:marLeft w:val="0"/>
      <w:marRight w:val="0"/>
      <w:marTop w:val="0"/>
      <w:marBottom w:val="0"/>
      <w:divBdr>
        <w:top w:val="none" w:sz="0" w:space="0" w:color="auto"/>
        <w:left w:val="none" w:sz="0" w:space="0" w:color="auto"/>
        <w:bottom w:val="none" w:sz="0" w:space="0" w:color="auto"/>
        <w:right w:val="none" w:sz="0" w:space="0" w:color="auto"/>
      </w:divBdr>
      <w:divsChild>
        <w:div w:id="809441243">
          <w:marLeft w:val="0"/>
          <w:marRight w:val="0"/>
          <w:marTop w:val="150"/>
          <w:marBottom w:val="300"/>
          <w:divBdr>
            <w:top w:val="none" w:sz="0" w:space="0" w:color="auto"/>
            <w:left w:val="none" w:sz="0" w:space="0" w:color="auto"/>
            <w:bottom w:val="none" w:sz="0" w:space="0" w:color="auto"/>
            <w:right w:val="none" w:sz="0" w:space="0" w:color="auto"/>
          </w:divBdr>
        </w:div>
      </w:divsChild>
    </w:div>
    <w:div w:id="1026709451">
      <w:bodyDiv w:val="1"/>
      <w:marLeft w:val="0"/>
      <w:marRight w:val="0"/>
      <w:marTop w:val="0"/>
      <w:marBottom w:val="0"/>
      <w:divBdr>
        <w:top w:val="none" w:sz="0" w:space="0" w:color="auto"/>
        <w:left w:val="none" w:sz="0" w:space="0" w:color="auto"/>
        <w:bottom w:val="none" w:sz="0" w:space="0" w:color="auto"/>
        <w:right w:val="none" w:sz="0" w:space="0" w:color="auto"/>
      </w:divBdr>
    </w:div>
    <w:div w:id="1028599360">
      <w:bodyDiv w:val="1"/>
      <w:marLeft w:val="0"/>
      <w:marRight w:val="0"/>
      <w:marTop w:val="0"/>
      <w:marBottom w:val="0"/>
      <w:divBdr>
        <w:top w:val="none" w:sz="0" w:space="0" w:color="auto"/>
        <w:left w:val="none" w:sz="0" w:space="0" w:color="auto"/>
        <w:bottom w:val="none" w:sz="0" w:space="0" w:color="auto"/>
        <w:right w:val="none" w:sz="0" w:space="0" w:color="auto"/>
      </w:divBdr>
    </w:div>
    <w:div w:id="1057508708">
      <w:bodyDiv w:val="1"/>
      <w:marLeft w:val="0"/>
      <w:marRight w:val="0"/>
      <w:marTop w:val="0"/>
      <w:marBottom w:val="0"/>
      <w:divBdr>
        <w:top w:val="none" w:sz="0" w:space="0" w:color="auto"/>
        <w:left w:val="none" w:sz="0" w:space="0" w:color="auto"/>
        <w:bottom w:val="none" w:sz="0" w:space="0" w:color="auto"/>
        <w:right w:val="none" w:sz="0" w:space="0" w:color="auto"/>
      </w:divBdr>
    </w:div>
    <w:div w:id="1069886179">
      <w:bodyDiv w:val="1"/>
      <w:marLeft w:val="0"/>
      <w:marRight w:val="0"/>
      <w:marTop w:val="0"/>
      <w:marBottom w:val="0"/>
      <w:divBdr>
        <w:top w:val="none" w:sz="0" w:space="0" w:color="auto"/>
        <w:left w:val="none" w:sz="0" w:space="0" w:color="auto"/>
        <w:bottom w:val="none" w:sz="0" w:space="0" w:color="auto"/>
        <w:right w:val="none" w:sz="0" w:space="0" w:color="auto"/>
      </w:divBdr>
    </w:div>
    <w:div w:id="1078669245">
      <w:bodyDiv w:val="1"/>
      <w:marLeft w:val="0"/>
      <w:marRight w:val="0"/>
      <w:marTop w:val="0"/>
      <w:marBottom w:val="0"/>
      <w:divBdr>
        <w:top w:val="none" w:sz="0" w:space="0" w:color="auto"/>
        <w:left w:val="none" w:sz="0" w:space="0" w:color="auto"/>
        <w:bottom w:val="none" w:sz="0" w:space="0" w:color="auto"/>
        <w:right w:val="none" w:sz="0" w:space="0" w:color="auto"/>
      </w:divBdr>
    </w:div>
    <w:div w:id="1079598481">
      <w:bodyDiv w:val="1"/>
      <w:marLeft w:val="0"/>
      <w:marRight w:val="0"/>
      <w:marTop w:val="0"/>
      <w:marBottom w:val="0"/>
      <w:divBdr>
        <w:top w:val="none" w:sz="0" w:space="0" w:color="auto"/>
        <w:left w:val="none" w:sz="0" w:space="0" w:color="auto"/>
        <w:bottom w:val="none" w:sz="0" w:space="0" w:color="auto"/>
        <w:right w:val="none" w:sz="0" w:space="0" w:color="auto"/>
      </w:divBdr>
    </w:div>
    <w:div w:id="1090464771">
      <w:bodyDiv w:val="1"/>
      <w:marLeft w:val="0"/>
      <w:marRight w:val="0"/>
      <w:marTop w:val="0"/>
      <w:marBottom w:val="0"/>
      <w:divBdr>
        <w:top w:val="none" w:sz="0" w:space="0" w:color="auto"/>
        <w:left w:val="none" w:sz="0" w:space="0" w:color="auto"/>
        <w:bottom w:val="none" w:sz="0" w:space="0" w:color="auto"/>
        <w:right w:val="none" w:sz="0" w:space="0" w:color="auto"/>
      </w:divBdr>
    </w:div>
    <w:div w:id="1103693958">
      <w:bodyDiv w:val="1"/>
      <w:marLeft w:val="0"/>
      <w:marRight w:val="0"/>
      <w:marTop w:val="0"/>
      <w:marBottom w:val="0"/>
      <w:divBdr>
        <w:top w:val="none" w:sz="0" w:space="0" w:color="auto"/>
        <w:left w:val="none" w:sz="0" w:space="0" w:color="auto"/>
        <w:bottom w:val="none" w:sz="0" w:space="0" w:color="auto"/>
        <w:right w:val="none" w:sz="0" w:space="0" w:color="auto"/>
      </w:divBdr>
    </w:div>
    <w:div w:id="1135414394">
      <w:bodyDiv w:val="1"/>
      <w:marLeft w:val="0"/>
      <w:marRight w:val="0"/>
      <w:marTop w:val="0"/>
      <w:marBottom w:val="0"/>
      <w:divBdr>
        <w:top w:val="none" w:sz="0" w:space="0" w:color="auto"/>
        <w:left w:val="none" w:sz="0" w:space="0" w:color="auto"/>
        <w:bottom w:val="none" w:sz="0" w:space="0" w:color="auto"/>
        <w:right w:val="none" w:sz="0" w:space="0" w:color="auto"/>
      </w:divBdr>
    </w:div>
    <w:div w:id="1159997700">
      <w:bodyDiv w:val="1"/>
      <w:marLeft w:val="0"/>
      <w:marRight w:val="0"/>
      <w:marTop w:val="0"/>
      <w:marBottom w:val="0"/>
      <w:divBdr>
        <w:top w:val="none" w:sz="0" w:space="0" w:color="auto"/>
        <w:left w:val="none" w:sz="0" w:space="0" w:color="auto"/>
        <w:bottom w:val="none" w:sz="0" w:space="0" w:color="auto"/>
        <w:right w:val="none" w:sz="0" w:space="0" w:color="auto"/>
      </w:divBdr>
    </w:div>
    <w:div w:id="1165512151">
      <w:bodyDiv w:val="1"/>
      <w:marLeft w:val="0"/>
      <w:marRight w:val="0"/>
      <w:marTop w:val="0"/>
      <w:marBottom w:val="0"/>
      <w:divBdr>
        <w:top w:val="none" w:sz="0" w:space="0" w:color="auto"/>
        <w:left w:val="none" w:sz="0" w:space="0" w:color="auto"/>
        <w:bottom w:val="none" w:sz="0" w:space="0" w:color="auto"/>
        <w:right w:val="none" w:sz="0" w:space="0" w:color="auto"/>
      </w:divBdr>
    </w:div>
    <w:div w:id="1219322203">
      <w:bodyDiv w:val="1"/>
      <w:marLeft w:val="0"/>
      <w:marRight w:val="0"/>
      <w:marTop w:val="0"/>
      <w:marBottom w:val="0"/>
      <w:divBdr>
        <w:top w:val="none" w:sz="0" w:space="0" w:color="auto"/>
        <w:left w:val="none" w:sz="0" w:space="0" w:color="auto"/>
        <w:bottom w:val="none" w:sz="0" w:space="0" w:color="auto"/>
        <w:right w:val="none" w:sz="0" w:space="0" w:color="auto"/>
      </w:divBdr>
    </w:div>
    <w:div w:id="1244683822">
      <w:bodyDiv w:val="1"/>
      <w:marLeft w:val="0"/>
      <w:marRight w:val="0"/>
      <w:marTop w:val="0"/>
      <w:marBottom w:val="0"/>
      <w:divBdr>
        <w:top w:val="none" w:sz="0" w:space="0" w:color="auto"/>
        <w:left w:val="none" w:sz="0" w:space="0" w:color="auto"/>
        <w:bottom w:val="none" w:sz="0" w:space="0" w:color="auto"/>
        <w:right w:val="none" w:sz="0" w:space="0" w:color="auto"/>
      </w:divBdr>
    </w:div>
    <w:div w:id="1265963574">
      <w:bodyDiv w:val="1"/>
      <w:marLeft w:val="0"/>
      <w:marRight w:val="0"/>
      <w:marTop w:val="0"/>
      <w:marBottom w:val="0"/>
      <w:divBdr>
        <w:top w:val="none" w:sz="0" w:space="0" w:color="auto"/>
        <w:left w:val="none" w:sz="0" w:space="0" w:color="auto"/>
        <w:bottom w:val="none" w:sz="0" w:space="0" w:color="auto"/>
        <w:right w:val="none" w:sz="0" w:space="0" w:color="auto"/>
      </w:divBdr>
    </w:div>
    <w:div w:id="1281494097">
      <w:bodyDiv w:val="1"/>
      <w:marLeft w:val="0"/>
      <w:marRight w:val="0"/>
      <w:marTop w:val="0"/>
      <w:marBottom w:val="0"/>
      <w:divBdr>
        <w:top w:val="none" w:sz="0" w:space="0" w:color="auto"/>
        <w:left w:val="none" w:sz="0" w:space="0" w:color="auto"/>
        <w:bottom w:val="none" w:sz="0" w:space="0" w:color="auto"/>
        <w:right w:val="none" w:sz="0" w:space="0" w:color="auto"/>
      </w:divBdr>
    </w:div>
    <w:div w:id="1295059926">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297104245">
      <w:bodyDiv w:val="1"/>
      <w:marLeft w:val="0"/>
      <w:marRight w:val="0"/>
      <w:marTop w:val="0"/>
      <w:marBottom w:val="0"/>
      <w:divBdr>
        <w:top w:val="none" w:sz="0" w:space="0" w:color="auto"/>
        <w:left w:val="none" w:sz="0" w:space="0" w:color="auto"/>
        <w:bottom w:val="none" w:sz="0" w:space="0" w:color="auto"/>
        <w:right w:val="none" w:sz="0" w:space="0" w:color="auto"/>
      </w:divBdr>
    </w:div>
    <w:div w:id="1319111676">
      <w:bodyDiv w:val="1"/>
      <w:marLeft w:val="0"/>
      <w:marRight w:val="0"/>
      <w:marTop w:val="0"/>
      <w:marBottom w:val="0"/>
      <w:divBdr>
        <w:top w:val="none" w:sz="0" w:space="0" w:color="auto"/>
        <w:left w:val="none" w:sz="0" w:space="0" w:color="auto"/>
        <w:bottom w:val="none" w:sz="0" w:space="0" w:color="auto"/>
        <w:right w:val="none" w:sz="0" w:space="0" w:color="auto"/>
      </w:divBdr>
    </w:div>
    <w:div w:id="1326710843">
      <w:bodyDiv w:val="1"/>
      <w:marLeft w:val="0"/>
      <w:marRight w:val="0"/>
      <w:marTop w:val="0"/>
      <w:marBottom w:val="0"/>
      <w:divBdr>
        <w:top w:val="none" w:sz="0" w:space="0" w:color="auto"/>
        <w:left w:val="none" w:sz="0" w:space="0" w:color="auto"/>
        <w:bottom w:val="none" w:sz="0" w:space="0" w:color="auto"/>
        <w:right w:val="none" w:sz="0" w:space="0" w:color="auto"/>
      </w:divBdr>
      <w:divsChild>
        <w:div w:id="338779014">
          <w:marLeft w:val="0"/>
          <w:marRight w:val="0"/>
          <w:marTop w:val="150"/>
          <w:marBottom w:val="300"/>
          <w:divBdr>
            <w:top w:val="none" w:sz="0" w:space="0" w:color="auto"/>
            <w:left w:val="none" w:sz="0" w:space="0" w:color="auto"/>
            <w:bottom w:val="none" w:sz="0" w:space="0" w:color="auto"/>
            <w:right w:val="none" w:sz="0" w:space="0" w:color="auto"/>
          </w:divBdr>
        </w:div>
      </w:divsChild>
    </w:div>
    <w:div w:id="1340157706">
      <w:bodyDiv w:val="1"/>
      <w:marLeft w:val="0"/>
      <w:marRight w:val="0"/>
      <w:marTop w:val="0"/>
      <w:marBottom w:val="0"/>
      <w:divBdr>
        <w:top w:val="none" w:sz="0" w:space="0" w:color="auto"/>
        <w:left w:val="none" w:sz="0" w:space="0" w:color="auto"/>
        <w:bottom w:val="none" w:sz="0" w:space="0" w:color="auto"/>
        <w:right w:val="none" w:sz="0" w:space="0" w:color="auto"/>
      </w:divBdr>
    </w:div>
    <w:div w:id="1343357445">
      <w:bodyDiv w:val="1"/>
      <w:marLeft w:val="0"/>
      <w:marRight w:val="0"/>
      <w:marTop w:val="0"/>
      <w:marBottom w:val="0"/>
      <w:divBdr>
        <w:top w:val="none" w:sz="0" w:space="0" w:color="auto"/>
        <w:left w:val="none" w:sz="0" w:space="0" w:color="auto"/>
        <w:bottom w:val="none" w:sz="0" w:space="0" w:color="auto"/>
        <w:right w:val="none" w:sz="0" w:space="0" w:color="auto"/>
      </w:divBdr>
    </w:div>
    <w:div w:id="1366058939">
      <w:bodyDiv w:val="1"/>
      <w:marLeft w:val="0"/>
      <w:marRight w:val="0"/>
      <w:marTop w:val="0"/>
      <w:marBottom w:val="0"/>
      <w:divBdr>
        <w:top w:val="none" w:sz="0" w:space="0" w:color="auto"/>
        <w:left w:val="none" w:sz="0" w:space="0" w:color="auto"/>
        <w:bottom w:val="none" w:sz="0" w:space="0" w:color="auto"/>
        <w:right w:val="none" w:sz="0" w:space="0" w:color="auto"/>
      </w:divBdr>
    </w:div>
    <w:div w:id="1384862536">
      <w:bodyDiv w:val="1"/>
      <w:marLeft w:val="0"/>
      <w:marRight w:val="0"/>
      <w:marTop w:val="0"/>
      <w:marBottom w:val="0"/>
      <w:divBdr>
        <w:top w:val="none" w:sz="0" w:space="0" w:color="auto"/>
        <w:left w:val="none" w:sz="0" w:space="0" w:color="auto"/>
        <w:bottom w:val="none" w:sz="0" w:space="0" w:color="auto"/>
        <w:right w:val="none" w:sz="0" w:space="0" w:color="auto"/>
      </w:divBdr>
    </w:div>
    <w:div w:id="1388988459">
      <w:bodyDiv w:val="1"/>
      <w:marLeft w:val="0"/>
      <w:marRight w:val="0"/>
      <w:marTop w:val="0"/>
      <w:marBottom w:val="0"/>
      <w:divBdr>
        <w:top w:val="none" w:sz="0" w:space="0" w:color="auto"/>
        <w:left w:val="none" w:sz="0" w:space="0" w:color="auto"/>
        <w:bottom w:val="none" w:sz="0" w:space="0" w:color="auto"/>
        <w:right w:val="none" w:sz="0" w:space="0" w:color="auto"/>
      </w:divBdr>
    </w:div>
    <w:div w:id="1389181549">
      <w:bodyDiv w:val="1"/>
      <w:marLeft w:val="0"/>
      <w:marRight w:val="0"/>
      <w:marTop w:val="0"/>
      <w:marBottom w:val="0"/>
      <w:divBdr>
        <w:top w:val="none" w:sz="0" w:space="0" w:color="auto"/>
        <w:left w:val="none" w:sz="0" w:space="0" w:color="auto"/>
        <w:bottom w:val="none" w:sz="0" w:space="0" w:color="auto"/>
        <w:right w:val="none" w:sz="0" w:space="0" w:color="auto"/>
      </w:divBdr>
    </w:div>
    <w:div w:id="1402367667">
      <w:bodyDiv w:val="1"/>
      <w:marLeft w:val="0"/>
      <w:marRight w:val="0"/>
      <w:marTop w:val="0"/>
      <w:marBottom w:val="0"/>
      <w:divBdr>
        <w:top w:val="none" w:sz="0" w:space="0" w:color="auto"/>
        <w:left w:val="none" w:sz="0" w:space="0" w:color="auto"/>
        <w:bottom w:val="none" w:sz="0" w:space="0" w:color="auto"/>
        <w:right w:val="none" w:sz="0" w:space="0" w:color="auto"/>
      </w:divBdr>
    </w:div>
    <w:div w:id="1446462690">
      <w:bodyDiv w:val="1"/>
      <w:marLeft w:val="0"/>
      <w:marRight w:val="0"/>
      <w:marTop w:val="0"/>
      <w:marBottom w:val="0"/>
      <w:divBdr>
        <w:top w:val="none" w:sz="0" w:space="0" w:color="auto"/>
        <w:left w:val="none" w:sz="0" w:space="0" w:color="auto"/>
        <w:bottom w:val="none" w:sz="0" w:space="0" w:color="auto"/>
        <w:right w:val="none" w:sz="0" w:space="0" w:color="auto"/>
      </w:divBdr>
    </w:div>
    <w:div w:id="1454204009">
      <w:bodyDiv w:val="1"/>
      <w:marLeft w:val="0"/>
      <w:marRight w:val="0"/>
      <w:marTop w:val="0"/>
      <w:marBottom w:val="0"/>
      <w:divBdr>
        <w:top w:val="none" w:sz="0" w:space="0" w:color="auto"/>
        <w:left w:val="none" w:sz="0" w:space="0" w:color="auto"/>
        <w:bottom w:val="none" w:sz="0" w:space="0" w:color="auto"/>
        <w:right w:val="none" w:sz="0" w:space="0" w:color="auto"/>
      </w:divBdr>
    </w:div>
    <w:div w:id="1472088463">
      <w:bodyDiv w:val="1"/>
      <w:marLeft w:val="0"/>
      <w:marRight w:val="0"/>
      <w:marTop w:val="0"/>
      <w:marBottom w:val="0"/>
      <w:divBdr>
        <w:top w:val="none" w:sz="0" w:space="0" w:color="auto"/>
        <w:left w:val="none" w:sz="0" w:space="0" w:color="auto"/>
        <w:bottom w:val="none" w:sz="0" w:space="0" w:color="auto"/>
        <w:right w:val="none" w:sz="0" w:space="0" w:color="auto"/>
      </w:divBdr>
    </w:div>
    <w:div w:id="1477650671">
      <w:bodyDiv w:val="1"/>
      <w:marLeft w:val="0"/>
      <w:marRight w:val="0"/>
      <w:marTop w:val="0"/>
      <w:marBottom w:val="0"/>
      <w:divBdr>
        <w:top w:val="none" w:sz="0" w:space="0" w:color="auto"/>
        <w:left w:val="none" w:sz="0" w:space="0" w:color="auto"/>
        <w:bottom w:val="none" w:sz="0" w:space="0" w:color="auto"/>
        <w:right w:val="none" w:sz="0" w:space="0" w:color="auto"/>
      </w:divBdr>
    </w:div>
    <w:div w:id="1496920754">
      <w:bodyDiv w:val="1"/>
      <w:marLeft w:val="0"/>
      <w:marRight w:val="0"/>
      <w:marTop w:val="0"/>
      <w:marBottom w:val="0"/>
      <w:divBdr>
        <w:top w:val="none" w:sz="0" w:space="0" w:color="auto"/>
        <w:left w:val="none" w:sz="0" w:space="0" w:color="auto"/>
        <w:bottom w:val="none" w:sz="0" w:space="0" w:color="auto"/>
        <w:right w:val="none" w:sz="0" w:space="0" w:color="auto"/>
      </w:divBdr>
    </w:div>
    <w:div w:id="1523468933">
      <w:bodyDiv w:val="1"/>
      <w:marLeft w:val="0"/>
      <w:marRight w:val="0"/>
      <w:marTop w:val="0"/>
      <w:marBottom w:val="0"/>
      <w:divBdr>
        <w:top w:val="none" w:sz="0" w:space="0" w:color="auto"/>
        <w:left w:val="none" w:sz="0" w:space="0" w:color="auto"/>
        <w:bottom w:val="none" w:sz="0" w:space="0" w:color="auto"/>
        <w:right w:val="none" w:sz="0" w:space="0" w:color="auto"/>
      </w:divBdr>
    </w:div>
    <w:div w:id="1523938777">
      <w:bodyDiv w:val="1"/>
      <w:marLeft w:val="0"/>
      <w:marRight w:val="0"/>
      <w:marTop w:val="0"/>
      <w:marBottom w:val="0"/>
      <w:divBdr>
        <w:top w:val="none" w:sz="0" w:space="0" w:color="auto"/>
        <w:left w:val="none" w:sz="0" w:space="0" w:color="auto"/>
        <w:bottom w:val="none" w:sz="0" w:space="0" w:color="auto"/>
        <w:right w:val="none" w:sz="0" w:space="0" w:color="auto"/>
      </w:divBdr>
    </w:div>
    <w:div w:id="1550217912">
      <w:bodyDiv w:val="1"/>
      <w:marLeft w:val="0"/>
      <w:marRight w:val="0"/>
      <w:marTop w:val="0"/>
      <w:marBottom w:val="0"/>
      <w:divBdr>
        <w:top w:val="none" w:sz="0" w:space="0" w:color="auto"/>
        <w:left w:val="none" w:sz="0" w:space="0" w:color="auto"/>
        <w:bottom w:val="none" w:sz="0" w:space="0" w:color="auto"/>
        <w:right w:val="none" w:sz="0" w:space="0" w:color="auto"/>
      </w:divBdr>
    </w:div>
    <w:div w:id="1558976388">
      <w:bodyDiv w:val="1"/>
      <w:marLeft w:val="0"/>
      <w:marRight w:val="0"/>
      <w:marTop w:val="0"/>
      <w:marBottom w:val="0"/>
      <w:divBdr>
        <w:top w:val="none" w:sz="0" w:space="0" w:color="auto"/>
        <w:left w:val="none" w:sz="0" w:space="0" w:color="auto"/>
        <w:bottom w:val="none" w:sz="0" w:space="0" w:color="auto"/>
        <w:right w:val="none" w:sz="0" w:space="0" w:color="auto"/>
      </w:divBdr>
    </w:div>
    <w:div w:id="1560558787">
      <w:bodyDiv w:val="1"/>
      <w:marLeft w:val="0"/>
      <w:marRight w:val="0"/>
      <w:marTop w:val="0"/>
      <w:marBottom w:val="0"/>
      <w:divBdr>
        <w:top w:val="none" w:sz="0" w:space="0" w:color="auto"/>
        <w:left w:val="none" w:sz="0" w:space="0" w:color="auto"/>
        <w:bottom w:val="none" w:sz="0" w:space="0" w:color="auto"/>
        <w:right w:val="none" w:sz="0" w:space="0" w:color="auto"/>
      </w:divBdr>
    </w:div>
    <w:div w:id="1564370690">
      <w:bodyDiv w:val="1"/>
      <w:marLeft w:val="0"/>
      <w:marRight w:val="0"/>
      <w:marTop w:val="0"/>
      <w:marBottom w:val="0"/>
      <w:divBdr>
        <w:top w:val="none" w:sz="0" w:space="0" w:color="auto"/>
        <w:left w:val="none" w:sz="0" w:space="0" w:color="auto"/>
        <w:bottom w:val="none" w:sz="0" w:space="0" w:color="auto"/>
        <w:right w:val="none" w:sz="0" w:space="0" w:color="auto"/>
      </w:divBdr>
    </w:div>
    <w:div w:id="1573657090">
      <w:bodyDiv w:val="1"/>
      <w:marLeft w:val="0"/>
      <w:marRight w:val="0"/>
      <w:marTop w:val="0"/>
      <w:marBottom w:val="0"/>
      <w:divBdr>
        <w:top w:val="none" w:sz="0" w:space="0" w:color="auto"/>
        <w:left w:val="none" w:sz="0" w:space="0" w:color="auto"/>
        <w:bottom w:val="none" w:sz="0" w:space="0" w:color="auto"/>
        <w:right w:val="none" w:sz="0" w:space="0" w:color="auto"/>
      </w:divBdr>
    </w:div>
    <w:div w:id="1583445128">
      <w:bodyDiv w:val="1"/>
      <w:marLeft w:val="0"/>
      <w:marRight w:val="0"/>
      <w:marTop w:val="0"/>
      <w:marBottom w:val="0"/>
      <w:divBdr>
        <w:top w:val="none" w:sz="0" w:space="0" w:color="auto"/>
        <w:left w:val="none" w:sz="0" w:space="0" w:color="auto"/>
        <w:bottom w:val="none" w:sz="0" w:space="0" w:color="auto"/>
        <w:right w:val="none" w:sz="0" w:space="0" w:color="auto"/>
      </w:divBdr>
    </w:div>
    <w:div w:id="1617101036">
      <w:bodyDiv w:val="1"/>
      <w:marLeft w:val="0"/>
      <w:marRight w:val="0"/>
      <w:marTop w:val="0"/>
      <w:marBottom w:val="0"/>
      <w:divBdr>
        <w:top w:val="none" w:sz="0" w:space="0" w:color="auto"/>
        <w:left w:val="none" w:sz="0" w:space="0" w:color="auto"/>
        <w:bottom w:val="none" w:sz="0" w:space="0" w:color="auto"/>
        <w:right w:val="none" w:sz="0" w:space="0" w:color="auto"/>
      </w:divBdr>
    </w:div>
    <w:div w:id="1621261244">
      <w:bodyDiv w:val="1"/>
      <w:marLeft w:val="0"/>
      <w:marRight w:val="0"/>
      <w:marTop w:val="0"/>
      <w:marBottom w:val="0"/>
      <w:divBdr>
        <w:top w:val="none" w:sz="0" w:space="0" w:color="auto"/>
        <w:left w:val="none" w:sz="0" w:space="0" w:color="auto"/>
        <w:bottom w:val="none" w:sz="0" w:space="0" w:color="auto"/>
        <w:right w:val="none" w:sz="0" w:space="0" w:color="auto"/>
      </w:divBdr>
    </w:div>
    <w:div w:id="1637101417">
      <w:bodyDiv w:val="1"/>
      <w:marLeft w:val="0"/>
      <w:marRight w:val="0"/>
      <w:marTop w:val="0"/>
      <w:marBottom w:val="0"/>
      <w:divBdr>
        <w:top w:val="none" w:sz="0" w:space="0" w:color="auto"/>
        <w:left w:val="none" w:sz="0" w:space="0" w:color="auto"/>
        <w:bottom w:val="none" w:sz="0" w:space="0" w:color="auto"/>
        <w:right w:val="none" w:sz="0" w:space="0" w:color="auto"/>
      </w:divBdr>
    </w:div>
    <w:div w:id="1660383275">
      <w:bodyDiv w:val="1"/>
      <w:marLeft w:val="0"/>
      <w:marRight w:val="0"/>
      <w:marTop w:val="0"/>
      <w:marBottom w:val="0"/>
      <w:divBdr>
        <w:top w:val="none" w:sz="0" w:space="0" w:color="auto"/>
        <w:left w:val="none" w:sz="0" w:space="0" w:color="auto"/>
        <w:bottom w:val="none" w:sz="0" w:space="0" w:color="auto"/>
        <w:right w:val="none" w:sz="0" w:space="0" w:color="auto"/>
      </w:divBdr>
    </w:div>
    <w:div w:id="1710452891">
      <w:bodyDiv w:val="1"/>
      <w:marLeft w:val="0"/>
      <w:marRight w:val="0"/>
      <w:marTop w:val="0"/>
      <w:marBottom w:val="0"/>
      <w:divBdr>
        <w:top w:val="none" w:sz="0" w:space="0" w:color="auto"/>
        <w:left w:val="none" w:sz="0" w:space="0" w:color="auto"/>
        <w:bottom w:val="none" w:sz="0" w:space="0" w:color="auto"/>
        <w:right w:val="none" w:sz="0" w:space="0" w:color="auto"/>
      </w:divBdr>
    </w:div>
    <w:div w:id="1717046657">
      <w:bodyDiv w:val="1"/>
      <w:marLeft w:val="0"/>
      <w:marRight w:val="0"/>
      <w:marTop w:val="0"/>
      <w:marBottom w:val="0"/>
      <w:divBdr>
        <w:top w:val="none" w:sz="0" w:space="0" w:color="auto"/>
        <w:left w:val="none" w:sz="0" w:space="0" w:color="auto"/>
        <w:bottom w:val="none" w:sz="0" w:space="0" w:color="auto"/>
        <w:right w:val="none" w:sz="0" w:space="0" w:color="auto"/>
      </w:divBdr>
    </w:div>
    <w:div w:id="1719014601">
      <w:bodyDiv w:val="1"/>
      <w:marLeft w:val="0"/>
      <w:marRight w:val="0"/>
      <w:marTop w:val="0"/>
      <w:marBottom w:val="0"/>
      <w:divBdr>
        <w:top w:val="none" w:sz="0" w:space="0" w:color="auto"/>
        <w:left w:val="none" w:sz="0" w:space="0" w:color="auto"/>
        <w:bottom w:val="none" w:sz="0" w:space="0" w:color="auto"/>
        <w:right w:val="none" w:sz="0" w:space="0" w:color="auto"/>
      </w:divBdr>
    </w:div>
    <w:div w:id="1728258436">
      <w:bodyDiv w:val="1"/>
      <w:marLeft w:val="0"/>
      <w:marRight w:val="0"/>
      <w:marTop w:val="0"/>
      <w:marBottom w:val="0"/>
      <w:divBdr>
        <w:top w:val="none" w:sz="0" w:space="0" w:color="auto"/>
        <w:left w:val="none" w:sz="0" w:space="0" w:color="auto"/>
        <w:bottom w:val="none" w:sz="0" w:space="0" w:color="auto"/>
        <w:right w:val="none" w:sz="0" w:space="0" w:color="auto"/>
      </w:divBdr>
    </w:div>
    <w:div w:id="1735547956">
      <w:bodyDiv w:val="1"/>
      <w:marLeft w:val="0"/>
      <w:marRight w:val="0"/>
      <w:marTop w:val="0"/>
      <w:marBottom w:val="0"/>
      <w:divBdr>
        <w:top w:val="none" w:sz="0" w:space="0" w:color="auto"/>
        <w:left w:val="none" w:sz="0" w:space="0" w:color="auto"/>
        <w:bottom w:val="none" w:sz="0" w:space="0" w:color="auto"/>
        <w:right w:val="none" w:sz="0" w:space="0" w:color="auto"/>
      </w:divBdr>
    </w:div>
    <w:div w:id="1741906738">
      <w:bodyDiv w:val="1"/>
      <w:marLeft w:val="0"/>
      <w:marRight w:val="0"/>
      <w:marTop w:val="0"/>
      <w:marBottom w:val="0"/>
      <w:divBdr>
        <w:top w:val="none" w:sz="0" w:space="0" w:color="auto"/>
        <w:left w:val="none" w:sz="0" w:space="0" w:color="auto"/>
        <w:bottom w:val="none" w:sz="0" w:space="0" w:color="auto"/>
        <w:right w:val="none" w:sz="0" w:space="0" w:color="auto"/>
      </w:divBdr>
    </w:div>
    <w:div w:id="1760517472">
      <w:bodyDiv w:val="1"/>
      <w:marLeft w:val="0"/>
      <w:marRight w:val="0"/>
      <w:marTop w:val="0"/>
      <w:marBottom w:val="0"/>
      <w:divBdr>
        <w:top w:val="none" w:sz="0" w:space="0" w:color="auto"/>
        <w:left w:val="none" w:sz="0" w:space="0" w:color="auto"/>
        <w:bottom w:val="none" w:sz="0" w:space="0" w:color="auto"/>
        <w:right w:val="none" w:sz="0" w:space="0" w:color="auto"/>
      </w:divBdr>
    </w:div>
    <w:div w:id="1767379887">
      <w:bodyDiv w:val="1"/>
      <w:marLeft w:val="0"/>
      <w:marRight w:val="0"/>
      <w:marTop w:val="0"/>
      <w:marBottom w:val="0"/>
      <w:divBdr>
        <w:top w:val="none" w:sz="0" w:space="0" w:color="auto"/>
        <w:left w:val="none" w:sz="0" w:space="0" w:color="auto"/>
        <w:bottom w:val="none" w:sz="0" w:space="0" w:color="auto"/>
        <w:right w:val="none" w:sz="0" w:space="0" w:color="auto"/>
      </w:divBdr>
    </w:div>
    <w:div w:id="1783113829">
      <w:bodyDiv w:val="1"/>
      <w:marLeft w:val="0"/>
      <w:marRight w:val="0"/>
      <w:marTop w:val="0"/>
      <w:marBottom w:val="0"/>
      <w:divBdr>
        <w:top w:val="none" w:sz="0" w:space="0" w:color="auto"/>
        <w:left w:val="none" w:sz="0" w:space="0" w:color="auto"/>
        <w:bottom w:val="none" w:sz="0" w:space="0" w:color="auto"/>
        <w:right w:val="none" w:sz="0" w:space="0" w:color="auto"/>
      </w:divBdr>
    </w:div>
    <w:div w:id="1791391901">
      <w:bodyDiv w:val="1"/>
      <w:marLeft w:val="0"/>
      <w:marRight w:val="0"/>
      <w:marTop w:val="0"/>
      <w:marBottom w:val="0"/>
      <w:divBdr>
        <w:top w:val="none" w:sz="0" w:space="0" w:color="auto"/>
        <w:left w:val="none" w:sz="0" w:space="0" w:color="auto"/>
        <w:bottom w:val="none" w:sz="0" w:space="0" w:color="auto"/>
        <w:right w:val="none" w:sz="0" w:space="0" w:color="auto"/>
      </w:divBdr>
    </w:div>
    <w:div w:id="1855682281">
      <w:bodyDiv w:val="1"/>
      <w:marLeft w:val="0"/>
      <w:marRight w:val="0"/>
      <w:marTop w:val="0"/>
      <w:marBottom w:val="0"/>
      <w:divBdr>
        <w:top w:val="none" w:sz="0" w:space="0" w:color="auto"/>
        <w:left w:val="none" w:sz="0" w:space="0" w:color="auto"/>
        <w:bottom w:val="none" w:sz="0" w:space="0" w:color="auto"/>
        <w:right w:val="none" w:sz="0" w:space="0" w:color="auto"/>
      </w:divBdr>
    </w:div>
    <w:div w:id="1862820464">
      <w:bodyDiv w:val="1"/>
      <w:marLeft w:val="0"/>
      <w:marRight w:val="0"/>
      <w:marTop w:val="0"/>
      <w:marBottom w:val="0"/>
      <w:divBdr>
        <w:top w:val="none" w:sz="0" w:space="0" w:color="auto"/>
        <w:left w:val="none" w:sz="0" w:space="0" w:color="auto"/>
        <w:bottom w:val="none" w:sz="0" w:space="0" w:color="auto"/>
        <w:right w:val="none" w:sz="0" w:space="0" w:color="auto"/>
      </w:divBdr>
    </w:div>
    <w:div w:id="1889223935">
      <w:bodyDiv w:val="1"/>
      <w:marLeft w:val="0"/>
      <w:marRight w:val="0"/>
      <w:marTop w:val="0"/>
      <w:marBottom w:val="0"/>
      <w:divBdr>
        <w:top w:val="none" w:sz="0" w:space="0" w:color="auto"/>
        <w:left w:val="none" w:sz="0" w:space="0" w:color="auto"/>
        <w:bottom w:val="none" w:sz="0" w:space="0" w:color="auto"/>
        <w:right w:val="none" w:sz="0" w:space="0" w:color="auto"/>
      </w:divBdr>
    </w:div>
    <w:div w:id="1895000615">
      <w:bodyDiv w:val="1"/>
      <w:marLeft w:val="0"/>
      <w:marRight w:val="0"/>
      <w:marTop w:val="0"/>
      <w:marBottom w:val="0"/>
      <w:divBdr>
        <w:top w:val="none" w:sz="0" w:space="0" w:color="auto"/>
        <w:left w:val="none" w:sz="0" w:space="0" w:color="auto"/>
        <w:bottom w:val="none" w:sz="0" w:space="0" w:color="auto"/>
        <w:right w:val="none" w:sz="0" w:space="0" w:color="auto"/>
      </w:divBdr>
    </w:div>
    <w:div w:id="1931230976">
      <w:bodyDiv w:val="1"/>
      <w:marLeft w:val="0"/>
      <w:marRight w:val="0"/>
      <w:marTop w:val="0"/>
      <w:marBottom w:val="0"/>
      <w:divBdr>
        <w:top w:val="none" w:sz="0" w:space="0" w:color="auto"/>
        <w:left w:val="none" w:sz="0" w:space="0" w:color="auto"/>
        <w:bottom w:val="none" w:sz="0" w:space="0" w:color="auto"/>
        <w:right w:val="none" w:sz="0" w:space="0" w:color="auto"/>
      </w:divBdr>
    </w:div>
    <w:div w:id="1948004151">
      <w:bodyDiv w:val="1"/>
      <w:marLeft w:val="0"/>
      <w:marRight w:val="0"/>
      <w:marTop w:val="0"/>
      <w:marBottom w:val="0"/>
      <w:divBdr>
        <w:top w:val="none" w:sz="0" w:space="0" w:color="auto"/>
        <w:left w:val="none" w:sz="0" w:space="0" w:color="auto"/>
        <w:bottom w:val="none" w:sz="0" w:space="0" w:color="auto"/>
        <w:right w:val="none" w:sz="0" w:space="0" w:color="auto"/>
      </w:divBdr>
    </w:div>
    <w:div w:id="1952205092">
      <w:bodyDiv w:val="1"/>
      <w:marLeft w:val="0"/>
      <w:marRight w:val="0"/>
      <w:marTop w:val="0"/>
      <w:marBottom w:val="0"/>
      <w:divBdr>
        <w:top w:val="none" w:sz="0" w:space="0" w:color="auto"/>
        <w:left w:val="none" w:sz="0" w:space="0" w:color="auto"/>
        <w:bottom w:val="none" w:sz="0" w:space="0" w:color="auto"/>
        <w:right w:val="none" w:sz="0" w:space="0" w:color="auto"/>
      </w:divBdr>
    </w:div>
    <w:div w:id="1957062096">
      <w:bodyDiv w:val="1"/>
      <w:marLeft w:val="0"/>
      <w:marRight w:val="0"/>
      <w:marTop w:val="0"/>
      <w:marBottom w:val="0"/>
      <w:divBdr>
        <w:top w:val="none" w:sz="0" w:space="0" w:color="auto"/>
        <w:left w:val="none" w:sz="0" w:space="0" w:color="auto"/>
        <w:bottom w:val="none" w:sz="0" w:space="0" w:color="auto"/>
        <w:right w:val="none" w:sz="0" w:space="0" w:color="auto"/>
      </w:divBdr>
    </w:div>
    <w:div w:id="1957716065">
      <w:bodyDiv w:val="1"/>
      <w:marLeft w:val="0"/>
      <w:marRight w:val="0"/>
      <w:marTop w:val="0"/>
      <w:marBottom w:val="0"/>
      <w:divBdr>
        <w:top w:val="none" w:sz="0" w:space="0" w:color="auto"/>
        <w:left w:val="none" w:sz="0" w:space="0" w:color="auto"/>
        <w:bottom w:val="none" w:sz="0" w:space="0" w:color="auto"/>
        <w:right w:val="none" w:sz="0" w:space="0" w:color="auto"/>
      </w:divBdr>
    </w:div>
    <w:div w:id="1962951832">
      <w:bodyDiv w:val="1"/>
      <w:marLeft w:val="0"/>
      <w:marRight w:val="0"/>
      <w:marTop w:val="0"/>
      <w:marBottom w:val="0"/>
      <w:divBdr>
        <w:top w:val="none" w:sz="0" w:space="0" w:color="auto"/>
        <w:left w:val="none" w:sz="0" w:space="0" w:color="auto"/>
        <w:bottom w:val="none" w:sz="0" w:space="0" w:color="auto"/>
        <w:right w:val="none" w:sz="0" w:space="0" w:color="auto"/>
      </w:divBdr>
    </w:div>
    <w:div w:id="2025090036">
      <w:bodyDiv w:val="1"/>
      <w:marLeft w:val="0"/>
      <w:marRight w:val="0"/>
      <w:marTop w:val="0"/>
      <w:marBottom w:val="0"/>
      <w:divBdr>
        <w:top w:val="none" w:sz="0" w:space="0" w:color="auto"/>
        <w:left w:val="none" w:sz="0" w:space="0" w:color="auto"/>
        <w:bottom w:val="none" w:sz="0" w:space="0" w:color="auto"/>
        <w:right w:val="none" w:sz="0" w:space="0" w:color="auto"/>
      </w:divBdr>
    </w:div>
    <w:div w:id="2033069960">
      <w:bodyDiv w:val="1"/>
      <w:marLeft w:val="0"/>
      <w:marRight w:val="0"/>
      <w:marTop w:val="0"/>
      <w:marBottom w:val="0"/>
      <w:divBdr>
        <w:top w:val="none" w:sz="0" w:space="0" w:color="auto"/>
        <w:left w:val="none" w:sz="0" w:space="0" w:color="auto"/>
        <w:bottom w:val="none" w:sz="0" w:space="0" w:color="auto"/>
        <w:right w:val="none" w:sz="0" w:space="0" w:color="auto"/>
      </w:divBdr>
    </w:div>
    <w:div w:id="2052264190">
      <w:bodyDiv w:val="1"/>
      <w:marLeft w:val="0"/>
      <w:marRight w:val="0"/>
      <w:marTop w:val="0"/>
      <w:marBottom w:val="0"/>
      <w:divBdr>
        <w:top w:val="none" w:sz="0" w:space="0" w:color="auto"/>
        <w:left w:val="none" w:sz="0" w:space="0" w:color="auto"/>
        <w:bottom w:val="none" w:sz="0" w:space="0" w:color="auto"/>
        <w:right w:val="none" w:sz="0" w:space="0" w:color="auto"/>
      </w:divBdr>
    </w:div>
    <w:div w:id="2090930538">
      <w:bodyDiv w:val="1"/>
      <w:marLeft w:val="0"/>
      <w:marRight w:val="0"/>
      <w:marTop w:val="0"/>
      <w:marBottom w:val="0"/>
      <w:divBdr>
        <w:top w:val="none" w:sz="0" w:space="0" w:color="auto"/>
        <w:left w:val="none" w:sz="0" w:space="0" w:color="auto"/>
        <w:bottom w:val="none" w:sz="0" w:space="0" w:color="auto"/>
        <w:right w:val="none" w:sz="0" w:space="0" w:color="auto"/>
      </w:divBdr>
    </w:div>
    <w:div w:id="2146391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4C9C6-73D8-4643-A9C2-3B9168A5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7138</Words>
  <Characters>40691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Nhan (Le Thi Nhan)</dc:creator>
  <cp:keywords/>
  <dc:description/>
  <cp:lastModifiedBy>User</cp:lastModifiedBy>
  <cp:revision>4</cp:revision>
  <cp:lastPrinted>2021-09-20T02:50:00Z</cp:lastPrinted>
  <dcterms:created xsi:type="dcterms:W3CDTF">2026-01-03T11:15:00Z</dcterms:created>
  <dcterms:modified xsi:type="dcterms:W3CDTF">2026-01-18T22:21:00Z</dcterms:modified>
</cp:coreProperties>
</file>